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uux1a0g5jsm8" w:id="0"/>
      <w:bookmarkEnd w:id="0"/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ALLEGATO 5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DOMANDA DI FINANZIAMENTO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DICHIARAZIONE IMPRESA DESTINATARIA</w:t>
      </w:r>
    </w:p>
    <w:p w:rsidR="00000000" w:rsidDel="00000000" w:rsidP="00000000" w:rsidRDefault="00000000" w:rsidRPr="00000000" w14:paraId="00000004">
      <w:pPr>
        <w:keepNext w:val="1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60" w:before="24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6120765" cy="10604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106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AUTODICHIARAZIONE AI SENSI DEGLI ARTT. 46 E 47 DEL DPR 445/2000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(la presente dichiarazione deve essere compilata da 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ciascuna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impresa destinataria di interventi di formazione)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sottoscritto:</w:t>
      </w:r>
    </w:p>
    <w:tbl>
      <w:tblPr>
        <w:tblStyle w:val="Table1"/>
        <w:tblW w:w="989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ffffff" w:space="0" w:sz="18" w:val="single"/>
          <w:right w:color="000000" w:space="0" w:sz="4" w:val="single"/>
          <w:insideH w:color="ffffff" w:space="0" w:sz="18" w:val="single"/>
          <w:insideV w:color="000000" w:space="0" w:sz="4" w:val="single"/>
        </w:tblBorders>
        <w:tblLayout w:type="fixed"/>
        <w:tblLook w:val="0000"/>
      </w:tblPr>
      <w:tblGrid>
        <w:gridCol w:w="1947"/>
        <w:gridCol w:w="2833"/>
        <w:gridCol w:w="946"/>
        <w:gridCol w:w="1445"/>
        <w:gridCol w:w="1499"/>
        <w:gridCol w:w="462"/>
        <w:gridCol w:w="763"/>
        <w:tblGridChange w:id="0">
          <w:tblGrid>
            <w:gridCol w:w="1947"/>
            <w:gridCol w:w="2833"/>
            <w:gridCol w:w="946"/>
            <w:gridCol w:w="1445"/>
            <w:gridCol w:w="1499"/>
            <w:gridCol w:w="462"/>
            <w:gridCol w:w="76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SEZIONE 1 – Anagrafica richiedente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tcBorders>
              <w:top w:color="ffffff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Titolare / legale rappresentante</w:t>
            </w: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dell'impresa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nata/o 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nel Comune 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 di residenza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819"/>
          <w:tab w:val="right" w:leader="none" w:pos="9638"/>
        </w:tabs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qualità di titolare/legale rappresentante dell’impresa:</w:t>
      </w:r>
    </w:p>
    <w:tbl>
      <w:tblPr>
        <w:tblStyle w:val="Table2"/>
        <w:tblW w:w="9928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ffffff" w:space="0" w:sz="18" w:val="single"/>
          <w:right w:color="000000" w:space="0" w:sz="4" w:val="single"/>
          <w:insideH w:color="ffffff" w:space="0" w:sz="18" w:val="single"/>
          <w:insideV w:color="000000" w:space="0" w:sz="4" w:val="single"/>
        </w:tblBorders>
        <w:tblLayout w:type="fixed"/>
        <w:tblLook w:val="0000"/>
      </w:tblPr>
      <w:tblGrid>
        <w:gridCol w:w="1940"/>
        <w:gridCol w:w="2720"/>
        <w:gridCol w:w="1182"/>
        <w:gridCol w:w="2104"/>
        <w:gridCol w:w="717"/>
        <w:gridCol w:w="426"/>
        <w:gridCol w:w="839"/>
        <w:tblGridChange w:id="0">
          <w:tblGrid>
            <w:gridCol w:w="1940"/>
            <w:gridCol w:w="2720"/>
            <w:gridCol w:w="1182"/>
            <w:gridCol w:w="2104"/>
            <w:gridCol w:w="717"/>
            <w:gridCol w:w="426"/>
            <w:gridCol w:w="839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SEZIONE 2 – Anagrafica impresa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tcBorders>
              <w:top w:color="ffffff" w:space="0" w:sz="18" w:val="single"/>
              <w:left w:color="000000" w:space="0" w:sz="4" w:val="single"/>
              <w:bottom w:color="ffffff" w:space="0" w:sz="18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Denominazione/Ragione sociale dell’impresa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 giuridica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ffffff" w:space="0" w:sz="18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ffffff" w:space="0" w:sz="18" w:val="single"/>
              <w:left w:color="000000" w:space="0" w:sz="4" w:val="single"/>
              <w:bottom w:color="ffffff" w:space="0" w:sz="1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ATECO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tcBorders>
              <w:top w:color="ffffff" w:space="0" w:sz="18" w:val="single"/>
              <w:left w:color="000000" w:space="0" w:sz="4" w:val="single"/>
              <w:bottom w:color="ffffff" w:space="0" w:sz="18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Sede legale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Comune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Prov.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ffffff" w:space="0" w:sz="18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vMerge w:val="restart"/>
            <w:tcBorders>
              <w:top w:color="ffffff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Dati impresa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ffffff" w:space="0" w:sz="18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Codice fiscale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ffffff" w:space="0" w:sz="18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Partita IVA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62" w:hRule="atLeast"/>
          <w:tblHeader w:val="0"/>
        </w:trPr>
        <w:tc>
          <w:tcPr>
            <w:vMerge w:val="continue"/>
            <w:tcBorders>
              <w:top w:color="ffffff" w:space="0" w:sz="18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459" w:right="0" w:firstLine="0"/>
              <w:jc w:val="left"/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relazione a quanto previsto dall’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Avviso Pubblico</w:t>
      </w:r>
      <w:r w:rsidDel="00000000" w:rsidR="00000000" w:rsidRPr="00000000">
        <w:rPr>
          <w:rtl w:val="0"/>
        </w:rPr>
      </w:r>
    </w:p>
    <w:tbl>
      <w:tblPr>
        <w:tblStyle w:val="Table3"/>
        <w:tblW w:w="989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1791"/>
        <w:gridCol w:w="3574"/>
        <w:gridCol w:w="2707"/>
        <w:gridCol w:w="1823"/>
        <w:tblGridChange w:id="0">
          <w:tblGrid>
            <w:gridCol w:w="1791"/>
            <w:gridCol w:w="3574"/>
            <w:gridCol w:w="2707"/>
            <w:gridCol w:w="1823"/>
          </w:tblGrid>
        </w:tblGridChange>
      </w:tblGrid>
      <w:tr>
        <w:trPr>
          <w:cantSplit w:val="1"/>
          <w:trHeight w:val="283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Avviso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Titolo: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18" w:val="single"/>
              <w:bottom w:color="ffffff" w:space="0" w:sz="1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Estremi provvedimento di approvazione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ffffff" w:space="0" w:sz="18" w:val="single"/>
              <w:bottom w:color="ffffff" w:space="0" w:sz="1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Pubblicato in BURU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7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………………………………...................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D.D n. … del ……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18" w:val="single"/>
              <w:left w:color="ffffff" w:space="0" w:sz="18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n. ….. del 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delle responsabilità anche penali assunte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 caso di rilascio di dichiarazioni mendaci, formazione di atti falsi e loro uso,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della conseguente decadenza dai benefici concessi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sulla base di una dichiarazione non veritiera, ai sensi degli articoli </w:t>
      </w:r>
      <w:hyperlink r:id="rId7">
        <w:r w:rsidDel="00000000" w:rsidR="00000000" w:rsidRPr="00000000">
          <w:rPr>
            <w:rFonts w:ascii="Verdana" w:cs="Verdana" w:eastAsia="Verdana" w:hAnsi="Verdana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75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e </w:t>
      </w:r>
      <w:hyperlink r:id="rId8">
        <w:r w:rsidDel="00000000" w:rsidR="00000000" w:rsidRPr="00000000">
          <w:rPr>
            <w:rFonts w:ascii="Verdana" w:cs="Verdana" w:eastAsia="Verdana" w:hAnsi="Verdana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76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del </w:t>
      </w:r>
      <w:hyperlink r:id="rId9">
        <w:r w:rsidDel="00000000" w:rsidR="00000000" w:rsidRPr="00000000">
          <w:rPr>
            <w:rFonts w:ascii="Verdana" w:cs="Verdana" w:eastAsia="Verdana" w:hAnsi="Verdana"/>
            <w:b w:val="0"/>
            <w:bCs w:val="0"/>
            <w:i w:val="0"/>
            <w:iCs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decreto del Presidente della Repubblica 28 dicembre 2000, n. 445</w:t>
        </w:r>
      </w:hyperlink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Testo unico delle disposizioni legislative e regolamentari in materia di documentazione amministrativa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"/>
        </w:tabs>
        <w:spacing w:after="120" w:before="0" w:line="240" w:lineRule="auto"/>
        <w:ind w:left="567" w:right="0" w:hanging="284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il legale rappresentante dell’impresa non ha riportato condanne panali, con sentenza passata in giudicato, per qualsiasi reato che determini l’incapacità a contrattare con la P.A.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53"/>
        </w:tabs>
        <w:spacing w:after="120" w:before="0" w:line="240" w:lineRule="auto"/>
        <w:ind w:left="567" w:right="0" w:hanging="284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trovarsi in stato di fallimento, di liquidazione, di cessazione di attività o di concordato preventivo e in qualsiasi altra situazione equivalente secondo la legislazione del proprio stato, ovvero non avere in corso un procedimento per la dichiarazione di una di tali situazioni e che tali circostanze non si sono verificate nell’ultimo quinquennio;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l’impresa è o è stata coinvolta/ non è o non è stata coinvolta nella realizzazione delle opere ricomprese nel </w:t>
      </w: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PNNR.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(depennare l’opzione non pertinente);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 caso di coinvolgimento indicare: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elementi identificativi del cantiere (stazione appaltante – impresa affidataria dell’esecuzione se diversa – CUP – CIG (se disponibile) – Missione/componente/Investimento PNRR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-720"/>
        </w:tabs>
        <w:spacing w:after="120" w:before="0" w:line="240" w:lineRule="auto"/>
        <w:ind w:left="144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14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sottoscritto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infine, tenuto conto di quanto dichiarato, ai sensi dell’art. 13 del Reg. (UE) 679/16 (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Regolamento Generale sulla Protezione Dati</w:t>
      </w: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e successive modifiche ed integrazioni: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60" w:line="276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7" w:right="0" w:firstLine="0"/>
        <w:jc w:val="center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l’Amministrazione concedente al trattamento e all’elaborazione dei dati forniti con la presente dichiarazione, per finalità gestionali e statistiche, anche mediante l’ausilio di mezzi elettronici o automatizzati, nel rispetto della sicurezza e della riservatezza e ai sensi dell’articolo 38 del citato DPR n. 445/2000 allegando alla presente dichiarazione, copia fotostatica di un documento di identità.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64" w:right="0" w:firstLine="707.999999999999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 xml:space="preserve">   (Firma del/la legale rappresentante)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51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000000"/>
          <w:sz w:val="20"/>
          <w:szCs w:val="20"/>
          <w:rtl w:val="0"/>
        </w:rPr>
        <w:t xml:space="preserve">N.B.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Fonts w:ascii="Verdana" w:cs="Verdana" w:eastAsia="Verdana" w:hAnsi="Verdana"/>
          <w:i w:val="1"/>
          <w:iCs w:val="1"/>
          <w:color w:val="000000"/>
          <w:sz w:val="20"/>
          <w:szCs w:val="20"/>
          <w:rtl w:val="0"/>
        </w:rPr>
        <w:t xml:space="preserve">La presente dichiarazione deve essere sottoscritta dal legale rappresentante con firma digitale oppure con firma autografa, allegando fotocopia del documento di identità in corso di validità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both"/>
        <w:rPr>
          <w:rFonts w:ascii="Verdana" w:cs="Verdana" w:eastAsia="Verdana" w:hAnsi="Verdana"/>
          <w:i w:val="1"/>
          <w:i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276" w:left="1134" w:right="1133" w:header="72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Verdan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Verdana" w:cs="Verdana" w:eastAsia="Verdana" w:hAnsi="Verdana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-"/>
      <w:lvlJc w:val="left"/>
      <w:pPr>
        <w:ind w:left="720" w:hanging="720"/>
      </w:pPr>
      <w:rPr/>
    </w:lvl>
    <w:lvl w:ilvl="1">
      <w:start w:val="1"/>
      <w:numFmt w:val="decimal"/>
      <w:lvlText w:val="%2."/>
      <w:lvlJc w:val="left"/>
      <w:pPr>
        <w:ind w:left="1440" w:hanging="720"/>
      </w:pPr>
      <w:rPr/>
    </w:lvl>
    <w:lvl w:ilvl="2">
      <w:start w:val="1"/>
      <w:numFmt w:val="decimal"/>
      <w:lvlText w:val="%3."/>
      <w:lvlJc w:val="left"/>
      <w:pPr>
        <w:ind w:left="2160" w:hanging="720"/>
      </w:pPr>
      <w:rPr/>
    </w:lvl>
    <w:lvl w:ilvl="3">
      <w:start w:val="1"/>
      <w:numFmt w:val="decimal"/>
      <w:lvlText w:val="%4."/>
      <w:lvlJc w:val="left"/>
      <w:pPr>
        <w:ind w:left="2880" w:hanging="720"/>
      </w:pPr>
      <w:rPr/>
    </w:lvl>
    <w:lvl w:ilvl="4">
      <w:start w:val="1"/>
      <w:numFmt w:val="decimal"/>
      <w:lvlText w:val="%5."/>
      <w:lvlJc w:val="left"/>
      <w:pPr>
        <w:ind w:left="3600" w:hanging="720"/>
      </w:pPr>
      <w:rPr/>
    </w:lvl>
    <w:lvl w:ilvl="5">
      <w:start w:val="1"/>
      <w:numFmt w:val="decimal"/>
      <w:lvlText w:val="%6."/>
      <w:lvlJc w:val="left"/>
      <w:pPr>
        <w:ind w:left="4320" w:hanging="720"/>
      </w:pPr>
      <w:rPr/>
    </w:lvl>
    <w:lvl w:ilvl="6">
      <w:start w:val="1"/>
      <w:numFmt w:val="decimal"/>
      <w:lvlText w:val="%7."/>
      <w:lvlJc w:val="left"/>
      <w:pPr>
        <w:ind w:left="5040" w:hanging="720"/>
      </w:pPr>
      <w:rPr/>
    </w:lvl>
    <w:lvl w:ilvl="7">
      <w:start w:val="1"/>
      <w:numFmt w:val="decimal"/>
      <w:lvlText w:val="%8."/>
      <w:lvlJc w:val="left"/>
      <w:pPr>
        <w:ind w:left="5760" w:hanging="720"/>
      </w:pPr>
      <w:rPr/>
    </w:lvl>
    <w:lvl w:ilvl="8">
      <w:start w:val="1"/>
      <w:numFmt w:val="decimal"/>
      <w:lvlText w:val="%9."/>
      <w:lvlJc w:val="left"/>
      <w:pPr>
        <w:ind w:left="648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bd01.leggiditalia.it/cgi-bin/FulShow?TIPO=5&amp;NOTXT=1&amp;KEY=01LX0000144828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bd01.leggiditalia.it/cgi-bin/FulShow?TIPO=5&amp;NOTXT=1&amp;KEY=01LX0000144828ART87" TargetMode="External"/><Relationship Id="rId8" Type="http://schemas.openxmlformats.org/officeDocument/2006/relationships/hyperlink" Target="http://bd01.leggiditalia.it/cgi-bin/FulShow?TIPO=5&amp;NOTXT=1&amp;KEY=01LX0000144828ART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