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F522" w14:textId="77777777" w:rsidR="007634D1" w:rsidRDefault="004B4F93">
      <w:pPr>
        <w:pStyle w:val="Titolo1"/>
        <w:jc w:val="right"/>
        <w:rPr>
          <w:rFonts w:ascii="Verdana" w:eastAsia="TimesNewRomanPSMT" w:hAnsi="Verdana" w:cs="Times New Roman"/>
          <w:b w:val="0"/>
          <w:bCs w:val="0"/>
          <w:color w:val="000000"/>
          <w:sz w:val="20"/>
          <w:szCs w:val="20"/>
        </w:rPr>
      </w:pPr>
      <w:bookmarkStart w:id="0" w:name="_Toc517086430"/>
      <w:bookmarkStart w:id="1" w:name="_Toc53055002"/>
      <w:bookmarkStart w:id="2" w:name="_Toc141436934"/>
      <w:bookmarkStart w:id="3" w:name="_Toc147310687"/>
      <w:bookmarkStart w:id="4" w:name="_Toc147331407"/>
      <w:bookmarkStart w:id="5" w:name="_Toc147409368"/>
      <w:bookmarkStart w:id="6" w:name="_Toc150965906"/>
      <w:bookmarkStart w:id="7" w:name="_Toc151738459"/>
      <w:bookmarkStart w:id="8" w:name="_Toc153205758"/>
      <w:bookmarkStart w:id="9" w:name="_Toc153434512"/>
      <w:bookmarkStart w:id="10" w:name="_Toc153901079"/>
      <w:bookmarkStart w:id="11" w:name="_Toc154066182"/>
      <w:bookmarkStart w:id="12" w:name="_Toc517086433"/>
      <w:r>
        <w:rPr>
          <w:rFonts w:ascii="Verdana" w:eastAsia="TimesNewRomanPSMT" w:hAnsi="Verdana" w:cs="Times New Roman"/>
          <w:b w:val="0"/>
          <w:bCs w:val="0"/>
          <w:color w:val="000000"/>
          <w:sz w:val="20"/>
          <w:szCs w:val="20"/>
        </w:rPr>
        <w:t xml:space="preserve">ALLEGATO 6 </w:t>
      </w:r>
    </w:p>
    <w:p w14:paraId="49B7FA62" w14:textId="77777777" w:rsidR="007634D1" w:rsidRDefault="004B4F93">
      <w:pPr>
        <w:pStyle w:val="Titolo1"/>
        <w:spacing w:before="0" w:after="0"/>
        <w:jc w:val="right"/>
        <w:rPr>
          <w:rFonts w:ascii="Verdana" w:eastAsia="TimesNewRomanPSMT" w:hAnsi="Verdana" w:cs="Times New Roman"/>
          <w:b w:val="0"/>
          <w:bCs w:val="0"/>
          <w:color w:val="000000"/>
          <w:sz w:val="20"/>
          <w:szCs w:val="20"/>
        </w:rPr>
      </w:pPr>
      <w:r>
        <w:rPr>
          <w:rFonts w:ascii="Verdana" w:eastAsia="TimesNewRomanPSMT" w:hAnsi="Verdana" w:cs="Times New Roman"/>
          <w:b w:val="0"/>
          <w:bCs w:val="0"/>
          <w:color w:val="000000"/>
          <w:sz w:val="20"/>
          <w:szCs w:val="20"/>
        </w:rPr>
        <w:t>DICHIARAZIONE RICHIESTA DI AIUTI</w:t>
      </w:r>
    </w:p>
    <w:p w14:paraId="320D640F" w14:textId="77777777" w:rsidR="007634D1" w:rsidRDefault="004B4F93">
      <w:pPr>
        <w:pStyle w:val="Titolo1"/>
        <w:spacing w:before="0" w:after="0"/>
        <w:jc w:val="right"/>
        <w:rPr>
          <w:rFonts w:ascii="Verdana" w:eastAsia="TimesNewRomanPSMT" w:hAnsi="Verdana" w:cs="Times New Roman"/>
          <w:b w:val="0"/>
          <w:bCs w:val="0"/>
          <w:color w:val="000000"/>
          <w:sz w:val="20"/>
          <w:szCs w:val="20"/>
        </w:rPr>
      </w:pPr>
      <w:r>
        <w:rPr>
          <w:rFonts w:ascii="Verdana" w:eastAsia="TimesNewRomanPSMT" w:hAnsi="Verdana" w:cs="Times New Roman"/>
          <w:b w:val="0"/>
          <w:bCs w:val="0"/>
          <w:color w:val="000000"/>
          <w:sz w:val="20"/>
          <w:szCs w:val="20"/>
        </w:rPr>
        <w:t>AI SENSI DEI REGOLAMENTI DE MINIMIS</w:t>
      </w:r>
    </w:p>
    <w:p w14:paraId="46C460DA" w14:textId="77777777" w:rsidR="007634D1" w:rsidRDefault="004B4F93">
      <w:pPr>
        <w:pStyle w:val="Titolo1"/>
        <w:jc w:val="center"/>
      </w:pPr>
      <w:r>
        <w:rPr>
          <w:noProof/>
        </w:rPr>
        <w:drawing>
          <wp:inline distT="0" distB="0" distL="0" distR="0" wp14:anchorId="50F4EB9A" wp14:editId="5EFF52EE">
            <wp:extent cx="6120765" cy="105412"/>
            <wp:effectExtent l="0" t="0" r="0" b="8888"/>
            <wp:docPr id="765915926"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20765" cy="105412"/>
                    </a:xfrm>
                    <a:prstGeom prst="rect">
                      <a:avLst/>
                    </a:prstGeom>
                    <a:noFill/>
                    <a:ln>
                      <a:noFill/>
                      <a:prstDash/>
                    </a:ln>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p w14:paraId="76C45705" w14:textId="77777777" w:rsidR="007634D1" w:rsidRDefault="007634D1">
      <w:pPr>
        <w:rPr>
          <w:rFonts w:ascii="Verdana" w:hAnsi="Verdana"/>
          <w:b/>
          <w:i/>
          <w:strike/>
          <w:sz w:val="20"/>
          <w:szCs w:val="20"/>
          <w:shd w:val="clear" w:color="auto" w:fill="FFFF00"/>
        </w:rPr>
      </w:pPr>
    </w:p>
    <w:p w14:paraId="654B5420" w14:textId="77777777" w:rsidR="007634D1" w:rsidRPr="00C556D8" w:rsidRDefault="004B4F93">
      <w:pPr>
        <w:jc w:val="right"/>
        <w:rPr>
          <w:rFonts w:ascii="Verdana" w:hAnsi="Verdana"/>
          <w:b/>
          <w:i/>
          <w:sz w:val="20"/>
          <w:szCs w:val="20"/>
        </w:rPr>
      </w:pPr>
      <w:r>
        <w:rPr>
          <w:rFonts w:ascii="Verdana" w:hAnsi="Verdana"/>
          <w:b/>
          <w:i/>
          <w:sz w:val="20"/>
          <w:szCs w:val="20"/>
        </w:rPr>
        <w:t xml:space="preserve">(Da compilare da ciascuna impresa </w:t>
      </w:r>
      <w:r w:rsidRPr="00C556D8">
        <w:rPr>
          <w:rFonts w:ascii="Verdana" w:hAnsi="Verdana"/>
          <w:b/>
          <w:i/>
          <w:sz w:val="20"/>
          <w:szCs w:val="20"/>
        </w:rPr>
        <w:t>destinataria</w:t>
      </w:r>
      <w:r>
        <w:rPr>
          <w:rFonts w:ascii="Verdana" w:hAnsi="Verdana"/>
          <w:b/>
          <w:i/>
          <w:sz w:val="20"/>
          <w:szCs w:val="20"/>
        </w:rPr>
        <w:t>)</w:t>
      </w:r>
    </w:p>
    <w:p w14:paraId="15E72C77" w14:textId="77777777" w:rsidR="007634D1" w:rsidRPr="00C556D8" w:rsidRDefault="007634D1">
      <w:pPr>
        <w:jc w:val="center"/>
        <w:rPr>
          <w:rFonts w:ascii="Verdana" w:hAnsi="Verdana"/>
          <w:b/>
          <w:i/>
          <w:sz w:val="20"/>
          <w:szCs w:val="20"/>
        </w:rPr>
      </w:pPr>
    </w:p>
    <w:p w14:paraId="60A186BA" w14:textId="77777777" w:rsidR="007634D1" w:rsidRDefault="004B4F93">
      <w:pPr>
        <w:jc w:val="center"/>
        <w:rPr>
          <w:rFonts w:ascii="Verdana" w:hAnsi="Verdana"/>
          <w:sz w:val="20"/>
          <w:szCs w:val="20"/>
        </w:rPr>
      </w:pPr>
      <w:r>
        <w:rPr>
          <w:rFonts w:ascii="Verdana" w:hAnsi="Verdana"/>
          <w:sz w:val="20"/>
          <w:szCs w:val="20"/>
        </w:rPr>
        <w:t>AUTODICHIARAZIONE AI SENSI DEGLI ARTT. 46 E 47 DEL DPR 445/2000</w:t>
      </w:r>
    </w:p>
    <w:p w14:paraId="2FBA81EF" w14:textId="25EDAEEA" w:rsidR="007634D1" w:rsidRDefault="007634D1">
      <w:pPr>
        <w:jc w:val="center"/>
      </w:pPr>
    </w:p>
    <w:p w14:paraId="21178B0A" w14:textId="77777777" w:rsidR="007634D1" w:rsidRDefault="007634D1">
      <w:pPr>
        <w:tabs>
          <w:tab w:val="center" w:pos="4819"/>
          <w:tab w:val="right" w:pos="9638"/>
        </w:tabs>
        <w:spacing w:after="120"/>
        <w:rPr>
          <w:rFonts w:ascii="Verdana" w:hAnsi="Verdana"/>
          <w:i/>
          <w:sz w:val="20"/>
          <w:szCs w:val="20"/>
        </w:rPr>
      </w:pPr>
    </w:p>
    <w:p w14:paraId="1F3DB09D" w14:textId="77777777" w:rsidR="007634D1" w:rsidRDefault="004B4F93">
      <w:pPr>
        <w:tabs>
          <w:tab w:val="center" w:pos="4819"/>
          <w:tab w:val="right" w:pos="9638"/>
        </w:tabs>
        <w:spacing w:after="120"/>
        <w:rPr>
          <w:rFonts w:ascii="Verdana" w:hAnsi="Verdana"/>
          <w:b/>
          <w:sz w:val="20"/>
          <w:szCs w:val="20"/>
        </w:rPr>
      </w:pPr>
      <w:r>
        <w:rPr>
          <w:rFonts w:ascii="Verdana" w:hAnsi="Verdana"/>
          <w:b/>
          <w:sz w:val="20"/>
          <w:szCs w:val="20"/>
        </w:rPr>
        <w:t>Il sottoscritto:</w:t>
      </w:r>
    </w:p>
    <w:tbl>
      <w:tblPr>
        <w:tblW w:w="9895" w:type="dxa"/>
        <w:tblInd w:w="-20" w:type="dxa"/>
        <w:tblLayout w:type="fixed"/>
        <w:tblCellMar>
          <w:left w:w="10" w:type="dxa"/>
          <w:right w:w="10" w:type="dxa"/>
        </w:tblCellMar>
        <w:tblLook w:val="04A0" w:firstRow="1" w:lastRow="0" w:firstColumn="1" w:lastColumn="0" w:noHBand="0" w:noVBand="1"/>
      </w:tblPr>
      <w:tblGrid>
        <w:gridCol w:w="1947"/>
        <w:gridCol w:w="2833"/>
        <w:gridCol w:w="946"/>
        <w:gridCol w:w="1445"/>
        <w:gridCol w:w="1499"/>
        <w:gridCol w:w="462"/>
        <w:gridCol w:w="763"/>
      </w:tblGrid>
      <w:tr w:rsidR="007634D1" w14:paraId="3B27CB0C" w14:textId="77777777">
        <w:trPr>
          <w:trHeight w:val="397"/>
        </w:trPr>
        <w:tc>
          <w:tcPr>
            <w:tcW w:w="9895" w:type="dxa"/>
            <w:gridSpan w:val="7"/>
            <w:tcBorders>
              <w:top w:val="double" w:sz="4" w:space="0" w:color="000000"/>
              <w:left w:val="double" w:sz="4" w:space="0" w:color="000000"/>
              <w:bottom w:val="single" w:sz="18" w:space="0" w:color="FFFFFF"/>
              <w:right w:val="double" w:sz="4" w:space="0" w:color="000000"/>
            </w:tcBorders>
            <w:tcMar>
              <w:top w:w="0" w:type="dxa"/>
              <w:left w:w="108" w:type="dxa"/>
              <w:bottom w:w="0" w:type="dxa"/>
              <w:right w:w="108" w:type="dxa"/>
            </w:tcMar>
            <w:vAlign w:val="center"/>
          </w:tcPr>
          <w:p w14:paraId="1CAD306F" w14:textId="77777777" w:rsidR="007634D1" w:rsidRDefault="004B4F93">
            <w:pPr>
              <w:widowControl w:val="0"/>
              <w:suppressLineNumbers/>
              <w:snapToGrid w:val="0"/>
              <w:spacing w:after="120"/>
            </w:pPr>
            <w:r>
              <w:rPr>
                <w:rFonts w:ascii="Verdana" w:hAnsi="Verdana"/>
                <w:b/>
                <w:bCs/>
                <w:sz w:val="20"/>
                <w:szCs w:val="20"/>
              </w:rPr>
              <w:t>SEZIONE 1 – Anagrafica richiedente</w:t>
            </w:r>
          </w:p>
        </w:tc>
      </w:tr>
      <w:tr w:rsidR="007634D1" w14:paraId="72AEBD59" w14:textId="77777777">
        <w:trPr>
          <w:cantSplit/>
          <w:trHeight w:val="283"/>
        </w:trPr>
        <w:tc>
          <w:tcPr>
            <w:tcW w:w="1947" w:type="dxa"/>
            <w:vMerge w:val="restart"/>
            <w:tcBorders>
              <w:top w:val="single" w:sz="18" w:space="0" w:color="FFFFFF"/>
              <w:left w:val="double" w:sz="4" w:space="0" w:color="000000"/>
              <w:bottom w:val="double" w:sz="4" w:space="0" w:color="000000"/>
            </w:tcBorders>
            <w:tcMar>
              <w:top w:w="0" w:type="dxa"/>
              <w:left w:w="108" w:type="dxa"/>
              <w:bottom w:w="0" w:type="dxa"/>
              <w:right w:w="108" w:type="dxa"/>
            </w:tcMar>
          </w:tcPr>
          <w:p w14:paraId="00A55219" w14:textId="77777777" w:rsidR="007634D1" w:rsidRDefault="004B4F93">
            <w:pPr>
              <w:widowControl w:val="0"/>
              <w:suppressLineNumbers/>
              <w:snapToGrid w:val="0"/>
              <w:spacing w:after="120"/>
            </w:pPr>
            <w:r>
              <w:rPr>
                <w:rFonts w:ascii="Verdana" w:hAnsi="Verdana"/>
                <w:b/>
                <w:bCs/>
                <w:sz w:val="20"/>
                <w:szCs w:val="20"/>
              </w:rPr>
              <w:t xml:space="preserve">Il </w:t>
            </w:r>
            <w:r>
              <w:rPr>
                <w:rFonts w:ascii="Verdana" w:hAnsi="Verdana"/>
                <w:b/>
                <w:sz w:val="20"/>
                <w:szCs w:val="20"/>
              </w:rPr>
              <w:t>Titolare / legale rappresentante</w:t>
            </w:r>
            <w:r>
              <w:rPr>
                <w:rFonts w:ascii="Verdana" w:hAnsi="Verdana"/>
                <w:sz w:val="20"/>
                <w:szCs w:val="20"/>
              </w:rPr>
              <w:t xml:space="preserve"> </w:t>
            </w:r>
            <w:r>
              <w:rPr>
                <w:rFonts w:ascii="Verdana" w:hAnsi="Verdana"/>
                <w:b/>
                <w:sz w:val="20"/>
                <w:szCs w:val="20"/>
              </w:rPr>
              <w:t>dell'impresa</w:t>
            </w:r>
          </w:p>
        </w:tc>
        <w:tc>
          <w:tcPr>
            <w:tcW w:w="3779" w:type="dxa"/>
            <w:gridSpan w:val="2"/>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614B282D" w14:textId="77777777" w:rsidR="007634D1" w:rsidRDefault="004B4F93">
            <w:pPr>
              <w:widowControl w:val="0"/>
              <w:suppressLineNumbers/>
              <w:snapToGrid w:val="0"/>
              <w:spacing w:after="120"/>
            </w:pPr>
            <w:r>
              <w:rPr>
                <w:rFonts w:ascii="Verdana" w:hAnsi="Verdana"/>
                <w:bCs/>
                <w:sz w:val="20"/>
                <w:szCs w:val="20"/>
              </w:rPr>
              <w:t>Nome e cognome</w:t>
            </w:r>
          </w:p>
        </w:tc>
        <w:tc>
          <w:tcPr>
            <w:tcW w:w="1445" w:type="dxa"/>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1B512ECD" w14:textId="77777777" w:rsidR="007634D1" w:rsidRDefault="004B4F93">
            <w:pPr>
              <w:widowControl w:val="0"/>
              <w:suppressLineNumbers/>
              <w:snapToGrid w:val="0"/>
              <w:spacing w:after="120"/>
            </w:pPr>
            <w:r>
              <w:rPr>
                <w:rFonts w:ascii="Verdana" w:hAnsi="Verdana"/>
                <w:bCs/>
                <w:sz w:val="20"/>
                <w:szCs w:val="20"/>
              </w:rPr>
              <w:t>nata/o il</w:t>
            </w:r>
          </w:p>
        </w:tc>
        <w:tc>
          <w:tcPr>
            <w:tcW w:w="1961" w:type="dxa"/>
            <w:gridSpan w:val="2"/>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147D355C" w14:textId="77777777" w:rsidR="007634D1" w:rsidRDefault="004B4F93">
            <w:pPr>
              <w:widowControl w:val="0"/>
              <w:suppressLineNumbers/>
              <w:snapToGrid w:val="0"/>
              <w:spacing w:after="120"/>
            </w:pPr>
            <w:r>
              <w:rPr>
                <w:rFonts w:ascii="Verdana" w:hAnsi="Verdana"/>
                <w:bCs/>
                <w:sz w:val="20"/>
                <w:szCs w:val="20"/>
              </w:rPr>
              <w:t>nel Comune di</w:t>
            </w:r>
          </w:p>
        </w:tc>
        <w:tc>
          <w:tcPr>
            <w:tcW w:w="763" w:type="dxa"/>
            <w:tcBorders>
              <w:top w:val="single" w:sz="18" w:space="0" w:color="FFFFFF"/>
              <w:left w:val="single" w:sz="18" w:space="0" w:color="FFFFFF"/>
              <w:bottom w:val="single" w:sz="18" w:space="0" w:color="FFFFFF"/>
              <w:right w:val="double" w:sz="4" w:space="0" w:color="000000"/>
            </w:tcBorders>
            <w:tcMar>
              <w:top w:w="0" w:type="dxa"/>
              <w:left w:w="108" w:type="dxa"/>
              <w:bottom w:w="0" w:type="dxa"/>
              <w:right w:w="108" w:type="dxa"/>
            </w:tcMar>
            <w:vAlign w:val="center"/>
          </w:tcPr>
          <w:p w14:paraId="2274B775" w14:textId="77777777" w:rsidR="007634D1" w:rsidRDefault="004B4F93">
            <w:pPr>
              <w:widowControl w:val="0"/>
              <w:suppressLineNumbers/>
              <w:snapToGrid w:val="0"/>
              <w:spacing w:after="120"/>
            </w:pPr>
            <w:r>
              <w:rPr>
                <w:rFonts w:ascii="Verdana" w:hAnsi="Verdana"/>
                <w:bCs/>
                <w:sz w:val="20"/>
                <w:szCs w:val="20"/>
              </w:rPr>
              <w:t>Prov.</w:t>
            </w:r>
          </w:p>
        </w:tc>
      </w:tr>
      <w:tr w:rsidR="007634D1" w14:paraId="4C7A7B41" w14:textId="77777777">
        <w:trPr>
          <w:cantSplit/>
          <w:trHeight w:val="397"/>
        </w:trPr>
        <w:tc>
          <w:tcPr>
            <w:tcW w:w="1947" w:type="dxa"/>
            <w:vMerge/>
            <w:tcBorders>
              <w:top w:val="single" w:sz="18" w:space="0" w:color="FFFFFF"/>
              <w:left w:val="double" w:sz="4" w:space="0" w:color="000000"/>
              <w:bottom w:val="double" w:sz="4" w:space="0" w:color="000000"/>
            </w:tcBorders>
            <w:tcMar>
              <w:top w:w="0" w:type="dxa"/>
              <w:left w:w="108" w:type="dxa"/>
              <w:bottom w:w="0" w:type="dxa"/>
              <w:right w:w="108" w:type="dxa"/>
            </w:tcMar>
          </w:tcPr>
          <w:p w14:paraId="34A2E1DD" w14:textId="77777777" w:rsidR="007634D1" w:rsidRDefault="007634D1">
            <w:pPr>
              <w:suppressAutoHyphens w:val="0"/>
              <w:rPr>
                <w:rFonts w:ascii="Verdana" w:hAnsi="Verdana"/>
                <w:sz w:val="20"/>
                <w:szCs w:val="20"/>
                <w:lang w:eastAsia="it-IT"/>
              </w:rPr>
            </w:pPr>
          </w:p>
        </w:tc>
        <w:tc>
          <w:tcPr>
            <w:tcW w:w="3779" w:type="dxa"/>
            <w:gridSpan w:val="2"/>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67BFAFBA" w14:textId="77777777" w:rsidR="007634D1" w:rsidRDefault="007634D1">
            <w:pPr>
              <w:widowControl w:val="0"/>
              <w:suppressLineNumbers/>
              <w:snapToGrid w:val="0"/>
              <w:spacing w:after="120"/>
              <w:rPr>
                <w:rFonts w:ascii="Verdana" w:hAnsi="Verdana"/>
                <w:bCs/>
                <w:sz w:val="20"/>
                <w:szCs w:val="20"/>
              </w:rPr>
            </w:pPr>
          </w:p>
        </w:tc>
        <w:tc>
          <w:tcPr>
            <w:tcW w:w="1445" w:type="dxa"/>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3FC5679C" w14:textId="77777777" w:rsidR="007634D1" w:rsidRDefault="007634D1">
            <w:pPr>
              <w:widowControl w:val="0"/>
              <w:suppressLineNumbers/>
              <w:snapToGrid w:val="0"/>
              <w:spacing w:after="120"/>
              <w:rPr>
                <w:rFonts w:ascii="Verdana" w:hAnsi="Verdana"/>
                <w:bCs/>
                <w:sz w:val="20"/>
                <w:szCs w:val="20"/>
              </w:rPr>
            </w:pPr>
          </w:p>
        </w:tc>
        <w:tc>
          <w:tcPr>
            <w:tcW w:w="1961" w:type="dxa"/>
            <w:gridSpan w:val="2"/>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13249AE0" w14:textId="77777777" w:rsidR="007634D1" w:rsidRDefault="007634D1">
            <w:pPr>
              <w:widowControl w:val="0"/>
              <w:suppressLineNumbers/>
              <w:snapToGrid w:val="0"/>
              <w:spacing w:after="120"/>
              <w:rPr>
                <w:rFonts w:ascii="Verdana" w:hAnsi="Verdana"/>
                <w:bCs/>
                <w:sz w:val="20"/>
                <w:szCs w:val="20"/>
              </w:rPr>
            </w:pPr>
          </w:p>
        </w:tc>
        <w:tc>
          <w:tcPr>
            <w:tcW w:w="763" w:type="dxa"/>
            <w:tcBorders>
              <w:top w:val="single" w:sz="18" w:space="0" w:color="FFFFFF"/>
              <w:left w:val="single" w:sz="18" w:space="0" w:color="FFFFFF"/>
              <w:bottom w:val="single" w:sz="18" w:space="0" w:color="FFFFFF"/>
              <w:right w:val="double" w:sz="4" w:space="0" w:color="000000"/>
            </w:tcBorders>
            <w:tcMar>
              <w:top w:w="0" w:type="dxa"/>
              <w:left w:w="108" w:type="dxa"/>
              <w:bottom w:w="0" w:type="dxa"/>
              <w:right w:w="108" w:type="dxa"/>
            </w:tcMar>
            <w:vAlign w:val="center"/>
          </w:tcPr>
          <w:p w14:paraId="7E56369F" w14:textId="77777777" w:rsidR="007634D1" w:rsidRDefault="007634D1">
            <w:pPr>
              <w:widowControl w:val="0"/>
              <w:suppressLineNumbers/>
              <w:snapToGrid w:val="0"/>
              <w:spacing w:after="120"/>
              <w:rPr>
                <w:rFonts w:ascii="Verdana" w:hAnsi="Verdana"/>
                <w:bCs/>
                <w:sz w:val="20"/>
                <w:szCs w:val="20"/>
              </w:rPr>
            </w:pPr>
          </w:p>
        </w:tc>
      </w:tr>
      <w:tr w:rsidR="007634D1" w14:paraId="4A562228" w14:textId="77777777">
        <w:trPr>
          <w:cantSplit/>
          <w:trHeight w:val="283"/>
        </w:trPr>
        <w:tc>
          <w:tcPr>
            <w:tcW w:w="1947" w:type="dxa"/>
            <w:vMerge/>
            <w:tcBorders>
              <w:top w:val="single" w:sz="18" w:space="0" w:color="FFFFFF"/>
              <w:left w:val="double" w:sz="4" w:space="0" w:color="000000"/>
              <w:bottom w:val="double" w:sz="4" w:space="0" w:color="000000"/>
            </w:tcBorders>
            <w:tcMar>
              <w:top w:w="0" w:type="dxa"/>
              <w:left w:w="108" w:type="dxa"/>
              <w:bottom w:w="0" w:type="dxa"/>
              <w:right w:w="108" w:type="dxa"/>
            </w:tcMar>
          </w:tcPr>
          <w:p w14:paraId="11D75272" w14:textId="77777777" w:rsidR="007634D1" w:rsidRDefault="007634D1">
            <w:pPr>
              <w:suppressAutoHyphens w:val="0"/>
              <w:rPr>
                <w:rFonts w:ascii="Verdana" w:hAnsi="Verdana"/>
                <w:sz w:val="20"/>
                <w:szCs w:val="20"/>
                <w:lang w:eastAsia="it-IT"/>
              </w:rPr>
            </w:pPr>
          </w:p>
        </w:tc>
        <w:tc>
          <w:tcPr>
            <w:tcW w:w="2833" w:type="dxa"/>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0C828D20" w14:textId="77777777" w:rsidR="007634D1" w:rsidRDefault="004B4F93">
            <w:pPr>
              <w:widowControl w:val="0"/>
              <w:suppressLineNumbers/>
              <w:snapToGrid w:val="0"/>
              <w:spacing w:after="120"/>
            </w:pPr>
            <w:r>
              <w:rPr>
                <w:rFonts w:ascii="Verdana" w:hAnsi="Verdana"/>
                <w:bCs/>
                <w:sz w:val="20"/>
                <w:szCs w:val="20"/>
              </w:rPr>
              <w:t>Comune di residenza</w:t>
            </w:r>
          </w:p>
        </w:tc>
        <w:tc>
          <w:tcPr>
            <w:tcW w:w="946" w:type="dxa"/>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076CB076" w14:textId="77777777" w:rsidR="007634D1" w:rsidRDefault="004B4F93">
            <w:pPr>
              <w:widowControl w:val="0"/>
              <w:suppressLineNumbers/>
              <w:snapToGrid w:val="0"/>
              <w:spacing w:after="120"/>
            </w:pPr>
            <w:r>
              <w:rPr>
                <w:rFonts w:ascii="Verdana" w:hAnsi="Verdana"/>
                <w:bCs/>
                <w:sz w:val="20"/>
                <w:szCs w:val="20"/>
              </w:rPr>
              <w:t>CAP</w:t>
            </w:r>
          </w:p>
        </w:tc>
        <w:tc>
          <w:tcPr>
            <w:tcW w:w="2944" w:type="dxa"/>
            <w:gridSpan w:val="2"/>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6FBA5C4E" w14:textId="77777777" w:rsidR="007634D1" w:rsidRDefault="004B4F93">
            <w:pPr>
              <w:widowControl w:val="0"/>
              <w:suppressLineNumbers/>
              <w:snapToGrid w:val="0"/>
              <w:spacing w:after="120"/>
            </w:pPr>
            <w:r>
              <w:rPr>
                <w:rFonts w:ascii="Verdana" w:hAnsi="Verdana"/>
                <w:bCs/>
                <w:sz w:val="20"/>
                <w:szCs w:val="20"/>
              </w:rPr>
              <w:t>Via</w:t>
            </w:r>
          </w:p>
        </w:tc>
        <w:tc>
          <w:tcPr>
            <w:tcW w:w="462" w:type="dxa"/>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5B741A70" w14:textId="77777777" w:rsidR="007634D1" w:rsidRDefault="004B4F93">
            <w:pPr>
              <w:widowControl w:val="0"/>
              <w:suppressLineNumbers/>
              <w:snapToGrid w:val="0"/>
              <w:spacing w:after="120"/>
            </w:pPr>
            <w:r>
              <w:rPr>
                <w:rFonts w:ascii="Verdana" w:hAnsi="Verdana"/>
                <w:bCs/>
                <w:sz w:val="20"/>
                <w:szCs w:val="20"/>
              </w:rPr>
              <w:t>n.</w:t>
            </w:r>
          </w:p>
        </w:tc>
        <w:tc>
          <w:tcPr>
            <w:tcW w:w="763" w:type="dxa"/>
            <w:tcBorders>
              <w:top w:val="single" w:sz="18" w:space="0" w:color="FFFFFF"/>
              <w:left w:val="single" w:sz="18" w:space="0" w:color="FFFFFF"/>
              <w:bottom w:val="single" w:sz="18" w:space="0" w:color="FFFFFF"/>
              <w:right w:val="double" w:sz="4" w:space="0" w:color="000000"/>
            </w:tcBorders>
            <w:tcMar>
              <w:top w:w="0" w:type="dxa"/>
              <w:left w:w="108" w:type="dxa"/>
              <w:bottom w:w="0" w:type="dxa"/>
              <w:right w:w="108" w:type="dxa"/>
            </w:tcMar>
            <w:vAlign w:val="center"/>
          </w:tcPr>
          <w:p w14:paraId="10272F81" w14:textId="77777777" w:rsidR="007634D1" w:rsidRDefault="004B4F93">
            <w:pPr>
              <w:widowControl w:val="0"/>
              <w:suppressLineNumbers/>
              <w:snapToGrid w:val="0"/>
              <w:spacing w:after="120"/>
            </w:pPr>
            <w:r>
              <w:rPr>
                <w:rFonts w:ascii="Verdana" w:hAnsi="Verdana"/>
                <w:bCs/>
                <w:sz w:val="20"/>
                <w:szCs w:val="20"/>
              </w:rPr>
              <w:t>Prov.</w:t>
            </w:r>
          </w:p>
        </w:tc>
      </w:tr>
      <w:tr w:rsidR="007634D1" w14:paraId="4E82BC8B" w14:textId="77777777">
        <w:trPr>
          <w:cantSplit/>
          <w:trHeight w:val="397"/>
        </w:trPr>
        <w:tc>
          <w:tcPr>
            <w:tcW w:w="1947" w:type="dxa"/>
            <w:vMerge/>
            <w:tcBorders>
              <w:top w:val="single" w:sz="18" w:space="0" w:color="FFFFFF"/>
              <w:left w:val="double" w:sz="4" w:space="0" w:color="000000"/>
              <w:bottom w:val="double" w:sz="4" w:space="0" w:color="000000"/>
            </w:tcBorders>
            <w:tcMar>
              <w:top w:w="0" w:type="dxa"/>
              <w:left w:w="108" w:type="dxa"/>
              <w:bottom w:w="0" w:type="dxa"/>
              <w:right w:w="108" w:type="dxa"/>
            </w:tcMar>
          </w:tcPr>
          <w:p w14:paraId="65693E82" w14:textId="77777777" w:rsidR="007634D1" w:rsidRDefault="007634D1">
            <w:pPr>
              <w:suppressAutoHyphens w:val="0"/>
              <w:rPr>
                <w:rFonts w:ascii="Verdana" w:hAnsi="Verdana"/>
                <w:sz w:val="20"/>
                <w:szCs w:val="20"/>
                <w:lang w:eastAsia="it-IT"/>
              </w:rPr>
            </w:pPr>
          </w:p>
        </w:tc>
        <w:tc>
          <w:tcPr>
            <w:tcW w:w="2833" w:type="dxa"/>
            <w:tcBorders>
              <w:top w:val="single" w:sz="18" w:space="0" w:color="FFFFFF"/>
              <w:left w:val="single" w:sz="18" w:space="0" w:color="FFFFFF"/>
              <w:bottom w:val="double" w:sz="4" w:space="0" w:color="000000"/>
            </w:tcBorders>
            <w:tcMar>
              <w:top w:w="0" w:type="dxa"/>
              <w:left w:w="108" w:type="dxa"/>
              <w:bottom w:w="0" w:type="dxa"/>
              <w:right w:w="108" w:type="dxa"/>
            </w:tcMar>
            <w:vAlign w:val="center"/>
          </w:tcPr>
          <w:p w14:paraId="118FE33C" w14:textId="77777777" w:rsidR="007634D1" w:rsidRDefault="007634D1">
            <w:pPr>
              <w:widowControl w:val="0"/>
              <w:suppressLineNumbers/>
              <w:snapToGrid w:val="0"/>
              <w:spacing w:after="120"/>
              <w:rPr>
                <w:rFonts w:ascii="Verdana" w:hAnsi="Verdana"/>
                <w:bCs/>
                <w:sz w:val="20"/>
                <w:szCs w:val="20"/>
              </w:rPr>
            </w:pPr>
          </w:p>
        </w:tc>
        <w:tc>
          <w:tcPr>
            <w:tcW w:w="946" w:type="dxa"/>
            <w:tcBorders>
              <w:top w:val="single" w:sz="18" w:space="0" w:color="FFFFFF"/>
              <w:left w:val="single" w:sz="18" w:space="0" w:color="FFFFFF"/>
              <w:bottom w:val="double" w:sz="4" w:space="0" w:color="000000"/>
            </w:tcBorders>
            <w:tcMar>
              <w:top w:w="0" w:type="dxa"/>
              <w:left w:w="108" w:type="dxa"/>
              <w:bottom w:w="0" w:type="dxa"/>
              <w:right w:w="108" w:type="dxa"/>
            </w:tcMar>
            <w:vAlign w:val="center"/>
          </w:tcPr>
          <w:p w14:paraId="580D3EC0" w14:textId="77777777" w:rsidR="007634D1" w:rsidRDefault="007634D1">
            <w:pPr>
              <w:widowControl w:val="0"/>
              <w:suppressLineNumbers/>
              <w:snapToGrid w:val="0"/>
              <w:spacing w:after="120"/>
              <w:rPr>
                <w:rFonts w:ascii="Verdana" w:hAnsi="Verdana"/>
                <w:bCs/>
                <w:sz w:val="20"/>
                <w:szCs w:val="20"/>
              </w:rPr>
            </w:pPr>
          </w:p>
        </w:tc>
        <w:tc>
          <w:tcPr>
            <w:tcW w:w="2944" w:type="dxa"/>
            <w:gridSpan w:val="2"/>
            <w:tcBorders>
              <w:top w:val="single" w:sz="18" w:space="0" w:color="FFFFFF"/>
              <w:left w:val="single" w:sz="18" w:space="0" w:color="FFFFFF"/>
              <w:bottom w:val="double" w:sz="4" w:space="0" w:color="000000"/>
            </w:tcBorders>
            <w:tcMar>
              <w:top w:w="0" w:type="dxa"/>
              <w:left w:w="108" w:type="dxa"/>
              <w:bottom w:w="0" w:type="dxa"/>
              <w:right w:w="108" w:type="dxa"/>
            </w:tcMar>
            <w:vAlign w:val="center"/>
          </w:tcPr>
          <w:p w14:paraId="0F2D304F" w14:textId="77777777" w:rsidR="007634D1" w:rsidRDefault="007634D1">
            <w:pPr>
              <w:widowControl w:val="0"/>
              <w:suppressLineNumbers/>
              <w:snapToGrid w:val="0"/>
              <w:spacing w:after="120"/>
              <w:rPr>
                <w:rFonts w:ascii="Verdana" w:hAnsi="Verdana"/>
                <w:bCs/>
                <w:sz w:val="20"/>
                <w:szCs w:val="20"/>
              </w:rPr>
            </w:pPr>
          </w:p>
        </w:tc>
        <w:tc>
          <w:tcPr>
            <w:tcW w:w="462" w:type="dxa"/>
            <w:tcBorders>
              <w:top w:val="single" w:sz="18" w:space="0" w:color="FFFFFF"/>
              <w:left w:val="single" w:sz="18" w:space="0" w:color="FFFFFF"/>
              <w:bottom w:val="double" w:sz="4" w:space="0" w:color="000000"/>
            </w:tcBorders>
            <w:tcMar>
              <w:top w:w="0" w:type="dxa"/>
              <w:left w:w="108" w:type="dxa"/>
              <w:bottom w:w="0" w:type="dxa"/>
              <w:right w:w="108" w:type="dxa"/>
            </w:tcMar>
            <w:vAlign w:val="center"/>
          </w:tcPr>
          <w:p w14:paraId="53A2F108" w14:textId="77777777" w:rsidR="007634D1" w:rsidRDefault="007634D1">
            <w:pPr>
              <w:widowControl w:val="0"/>
              <w:suppressLineNumbers/>
              <w:snapToGrid w:val="0"/>
              <w:spacing w:after="120"/>
              <w:rPr>
                <w:rFonts w:ascii="Verdana" w:hAnsi="Verdana"/>
                <w:bCs/>
                <w:sz w:val="20"/>
                <w:szCs w:val="20"/>
              </w:rPr>
            </w:pPr>
          </w:p>
        </w:tc>
        <w:tc>
          <w:tcPr>
            <w:tcW w:w="763" w:type="dxa"/>
            <w:tcBorders>
              <w:top w:val="single" w:sz="18" w:space="0" w:color="FFFFFF"/>
              <w:left w:val="single" w:sz="18" w:space="0" w:color="FFFFFF"/>
              <w:bottom w:val="double" w:sz="4" w:space="0" w:color="000000"/>
              <w:right w:val="double" w:sz="4" w:space="0" w:color="000000"/>
            </w:tcBorders>
            <w:tcMar>
              <w:top w:w="0" w:type="dxa"/>
              <w:left w:w="108" w:type="dxa"/>
              <w:bottom w:w="0" w:type="dxa"/>
              <w:right w:w="108" w:type="dxa"/>
            </w:tcMar>
            <w:vAlign w:val="center"/>
          </w:tcPr>
          <w:p w14:paraId="2D05B1CC" w14:textId="77777777" w:rsidR="007634D1" w:rsidRDefault="007634D1">
            <w:pPr>
              <w:widowControl w:val="0"/>
              <w:suppressLineNumbers/>
              <w:snapToGrid w:val="0"/>
              <w:spacing w:after="120"/>
              <w:rPr>
                <w:rFonts w:ascii="Verdana" w:hAnsi="Verdana"/>
                <w:bCs/>
                <w:sz w:val="20"/>
                <w:szCs w:val="20"/>
              </w:rPr>
            </w:pPr>
          </w:p>
        </w:tc>
      </w:tr>
    </w:tbl>
    <w:p w14:paraId="08880DBF" w14:textId="77777777" w:rsidR="007634D1" w:rsidRDefault="007634D1">
      <w:pPr>
        <w:spacing w:after="120"/>
        <w:rPr>
          <w:rFonts w:ascii="Verdana" w:eastAsia="Arial Unicode MS" w:hAnsi="Verdana"/>
          <w:bCs/>
          <w:iCs/>
          <w:sz w:val="20"/>
          <w:szCs w:val="20"/>
        </w:rPr>
      </w:pPr>
    </w:p>
    <w:p w14:paraId="6684056B" w14:textId="77777777" w:rsidR="007634D1" w:rsidRDefault="004B4F93">
      <w:pPr>
        <w:tabs>
          <w:tab w:val="center" w:pos="4819"/>
          <w:tab w:val="right" w:pos="9638"/>
        </w:tabs>
        <w:spacing w:after="120"/>
        <w:rPr>
          <w:rFonts w:ascii="Verdana" w:hAnsi="Verdana"/>
          <w:b/>
          <w:sz w:val="20"/>
          <w:szCs w:val="20"/>
        </w:rPr>
      </w:pPr>
      <w:r>
        <w:rPr>
          <w:rFonts w:ascii="Verdana" w:hAnsi="Verdana"/>
          <w:b/>
          <w:sz w:val="20"/>
          <w:szCs w:val="20"/>
        </w:rPr>
        <w:t>In qualità di titolare/legale rappresentante dell’impresa:</w:t>
      </w:r>
    </w:p>
    <w:tbl>
      <w:tblPr>
        <w:tblW w:w="9928" w:type="dxa"/>
        <w:tblInd w:w="-20" w:type="dxa"/>
        <w:tblLayout w:type="fixed"/>
        <w:tblCellMar>
          <w:left w:w="10" w:type="dxa"/>
          <w:right w:w="10" w:type="dxa"/>
        </w:tblCellMar>
        <w:tblLook w:val="04A0" w:firstRow="1" w:lastRow="0" w:firstColumn="1" w:lastColumn="0" w:noHBand="0" w:noVBand="1"/>
      </w:tblPr>
      <w:tblGrid>
        <w:gridCol w:w="1940"/>
        <w:gridCol w:w="2720"/>
        <w:gridCol w:w="1182"/>
        <w:gridCol w:w="2104"/>
        <w:gridCol w:w="717"/>
        <w:gridCol w:w="426"/>
        <w:gridCol w:w="839"/>
      </w:tblGrid>
      <w:tr w:rsidR="007634D1" w14:paraId="6F7F73CB" w14:textId="77777777">
        <w:trPr>
          <w:trHeight w:val="397"/>
        </w:trPr>
        <w:tc>
          <w:tcPr>
            <w:tcW w:w="9928" w:type="dxa"/>
            <w:gridSpan w:val="7"/>
            <w:tcBorders>
              <w:top w:val="double" w:sz="4" w:space="0" w:color="000000"/>
              <w:left w:val="double" w:sz="4" w:space="0" w:color="000000"/>
              <w:bottom w:val="single" w:sz="18" w:space="0" w:color="FFFFFF"/>
              <w:right w:val="double" w:sz="4" w:space="0" w:color="000000"/>
            </w:tcBorders>
            <w:tcMar>
              <w:top w:w="0" w:type="dxa"/>
              <w:left w:w="108" w:type="dxa"/>
              <w:bottom w:w="0" w:type="dxa"/>
              <w:right w:w="108" w:type="dxa"/>
            </w:tcMar>
            <w:vAlign w:val="center"/>
          </w:tcPr>
          <w:p w14:paraId="71D0BA14" w14:textId="77777777" w:rsidR="007634D1" w:rsidRDefault="004B4F93">
            <w:pPr>
              <w:widowControl w:val="0"/>
              <w:suppressLineNumbers/>
              <w:snapToGrid w:val="0"/>
              <w:spacing w:after="120"/>
            </w:pPr>
            <w:r>
              <w:rPr>
                <w:rFonts w:ascii="Verdana" w:hAnsi="Verdana"/>
                <w:b/>
                <w:bCs/>
                <w:sz w:val="20"/>
                <w:szCs w:val="20"/>
              </w:rPr>
              <w:t>SEZIONE 2 – Anagrafica impresa</w:t>
            </w:r>
          </w:p>
        </w:tc>
      </w:tr>
      <w:tr w:rsidR="007634D1" w14:paraId="289769B9" w14:textId="77777777">
        <w:trPr>
          <w:cantSplit/>
          <w:trHeight w:val="283"/>
        </w:trPr>
        <w:tc>
          <w:tcPr>
            <w:tcW w:w="1940" w:type="dxa"/>
            <w:vMerge w:val="restart"/>
            <w:tcBorders>
              <w:top w:val="single" w:sz="18" w:space="0" w:color="FFFFFF"/>
              <w:left w:val="double" w:sz="4" w:space="0" w:color="000000"/>
              <w:bottom w:val="single" w:sz="18" w:space="0" w:color="FFFFFF"/>
            </w:tcBorders>
            <w:tcMar>
              <w:top w:w="0" w:type="dxa"/>
              <w:left w:w="108" w:type="dxa"/>
              <w:bottom w:w="0" w:type="dxa"/>
              <w:right w:w="108" w:type="dxa"/>
            </w:tcMar>
          </w:tcPr>
          <w:p w14:paraId="078A2D8F" w14:textId="77777777" w:rsidR="007634D1" w:rsidRDefault="004B4F93">
            <w:pPr>
              <w:widowControl w:val="0"/>
              <w:suppressLineNumbers/>
              <w:snapToGrid w:val="0"/>
              <w:spacing w:after="120"/>
            </w:pPr>
            <w:r>
              <w:rPr>
                <w:rFonts w:ascii="Verdana" w:hAnsi="Verdana"/>
                <w:b/>
                <w:bCs/>
                <w:sz w:val="20"/>
                <w:szCs w:val="20"/>
              </w:rPr>
              <w:t>Impresa</w:t>
            </w:r>
          </w:p>
        </w:tc>
        <w:tc>
          <w:tcPr>
            <w:tcW w:w="3902" w:type="dxa"/>
            <w:gridSpan w:val="2"/>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5B026F56" w14:textId="77777777" w:rsidR="007634D1" w:rsidRDefault="004B4F93">
            <w:pPr>
              <w:widowControl w:val="0"/>
              <w:suppressLineNumbers/>
              <w:snapToGrid w:val="0"/>
              <w:spacing w:after="120"/>
            </w:pPr>
            <w:r>
              <w:rPr>
                <w:rFonts w:ascii="Verdana" w:hAnsi="Verdana"/>
                <w:bCs/>
                <w:sz w:val="20"/>
                <w:szCs w:val="20"/>
              </w:rPr>
              <w:t>Denominazione/Ragione sociale dell’impresa</w:t>
            </w:r>
          </w:p>
        </w:tc>
        <w:tc>
          <w:tcPr>
            <w:tcW w:w="2104" w:type="dxa"/>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07760C6A" w14:textId="77777777" w:rsidR="007634D1" w:rsidRDefault="004B4F93">
            <w:pPr>
              <w:widowControl w:val="0"/>
              <w:suppressLineNumbers/>
              <w:snapToGrid w:val="0"/>
              <w:spacing w:after="120"/>
            </w:pPr>
            <w:r>
              <w:rPr>
                <w:rFonts w:ascii="Verdana" w:hAnsi="Verdana"/>
                <w:bCs/>
                <w:sz w:val="20"/>
                <w:szCs w:val="20"/>
              </w:rPr>
              <w:t>Forma giuridica</w:t>
            </w:r>
          </w:p>
        </w:tc>
        <w:tc>
          <w:tcPr>
            <w:tcW w:w="1982" w:type="dxa"/>
            <w:gridSpan w:val="3"/>
            <w:tcBorders>
              <w:top w:val="single" w:sz="18" w:space="0" w:color="FFFFFF"/>
              <w:left w:val="single" w:sz="18" w:space="0" w:color="FFFFFF"/>
              <w:bottom w:val="single" w:sz="18" w:space="0" w:color="FFFFFF"/>
              <w:right w:val="double" w:sz="4" w:space="0" w:color="000000"/>
            </w:tcBorders>
            <w:tcMar>
              <w:top w:w="0" w:type="dxa"/>
              <w:left w:w="108" w:type="dxa"/>
              <w:bottom w:w="0" w:type="dxa"/>
              <w:right w:w="108" w:type="dxa"/>
            </w:tcMar>
            <w:vAlign w:val="center"/>
          </w:tcPr>
          <w:p w14:paraId="56C6EDA3" w14:textId="77777777" w:rsidR="007634D1" w:rsidRDefault="007634D1">
            <w:pPr>
              <w:widowControl w:val="0"/>
              <w:suppressLineNumbers/>
              <w:snapToGrid w:val="0"/>
              <w:spacing w:after="120"/>
              <w:rPr>
                <w:rFonts w:ascii="Verdana" w:hAnsi="Verdana"/>
                <w:b/>
                <w:bCs/>
                <w:sz w:val="20"/>
                <w:szCs w:val="20"/>
              </w:rPr>
            </w:pPr>
          </w:p>
        </w:tc>
      </w:tr>
      <w:tr w:rsidR="007634D1" w14:paraId="5B5BE2CD" w14:textId="77777777">
        <w:trPr>
          <w:cantSplit/>
          <w:trHeight w:val="397"/>
        </w:trPr>
        <w:tc>
          <w:tcPr>
            <w:tcW w:w="1940" w:type="dxa"/>
            <w:vMerge/>
            <w:tcBorders>
              <w:top w:val="single" w:sz="18" w:space="0" w:color="FFFFFF"/>
              <w:left w:val="double" w:sz="4" w:space="0" w:color="000000"/>
              <w:bottom w:val="single" w:sz="18" w:space="0" w:color="FFFFFF"/>
            </w:tcBorders>
            <w:tcMar>
              <w:top w:w="0" w:type="dxa"/>
              <w:left w:w="108" w:type="dxa"/>
              <w:bottom w:w="0" w:type="dxa"/>
              <w:right w:w="108" w:type="dxa"/>
            </w:tcMar>
          </w:tcPr>
          <w:p w14:paraId="53BF9A13" w14:textId="77777777" w:rsidR="007634D1" w:rsidRDefault="007634D1">
            <w:pPr>
              <w:suppressAutoHyphens w:val="0"/>
              <w:rPr>
                <w:rFonts w:ascii="Verdana" w:hAnsi="Verdana"/>
                <w:sz w:val="20"/>
                <w:szCs w:val="20"/>
                <w:lang w:eastAsia="it-IT"/>
              </w:rPr>
            </w:pPr>
          </w:p>
        </w:tc>
        <w:tc>
          <w:tcPr>
            <w:tcW w:w="3902" w:type="dxa"/>
            <w:gridSpan w:val="2"/>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7886A9C2" w14:textId="77777777" w:rsidR="007634D1" w:rsidRDefault="007634D1">
            <w:pPr>
              <w:widowControl w:val="0"/>
              <w:suppressLineNumbers/>
              <w:snapToGrid w:val="0"/>
              <w:spacing w:after="120"/>
              <w:rPr>
                <w:rFonts w:ascii="Verdana" w:hAnsi="Verdana"/>
                <w:b/>
                <w:bCs/>
                <w:sz w:val="20"/>
                <w:szCs w:val="20"/>
              </w:rPr>
            </w:pPr>
          </w:p>
        </w:tc>
        <w:tc>
          <w:tcPr>
            <w:tcW w:w="4086" w:type="dxa"/>
            <w:gridSpan w:val="4"/>
            <w:tcBorders>
              <w:top w:val="single" w:sz="18" w:space="0" w:color="FFFFFF"/>
              <w:left w:val="single" w:sz="18" w:space="0" w:color="FFFFFF"/>
              <w:bottom w:val="single" w:sz="18" w:space="0" w:color="FFFFFF"/>
              <w:right w:val="double" w:sz="4" w:space="0" w:color="000000"/>
            </w:tcBorders>
            <w:tcMar>
              <w:top w:w="0" w:type="dxa"/>
              <w:left w:w="108" w:type="dxa"/>
              <w:bottom w:w="0" w:type="dxa"/>
              <w:right w:w="108" w:type="dxa"/>
            </w:tcMar>
            <w:vAlign w:val="center"/>
          </w:tcPr>
          <w:p w14:paraId="612B7607" w14:textId="77777777" w:rsidR="007634D1" w:rsidRDefault="007634D1">
            <w:pPr>
              <w:widowControl w:val="0"/>
              <w:suppressLineNumbers/>
              <w:snapToGrid w:val="0"/>
              <w:spacing w:after="120"/>
              <w:rPr>
                <w:rFonts w:ascii="Verdana" w:hAnsi="Verdana"/>
                <w:b/>
                <w:bCs/>
                <w:sz w:val="20"/>
                <w:szCs w:val="20"/>
              </w:rPr>
            </w:pPr>
          </w:p>
        </w:tc>
      </w:tr>
      <w:tr w:rsidR="007634D1" w14:paraId="129B8064" w14:textId="77777777">
        <w:trPr>
          <w:trHeight w:val="397"/>
        </w:trPr>
        <w:tc>
          <w:tcPr>
            <w:tcW w:w="1940" w:type="dxa"/>
            <w:tcBorders>
              <w:top w:val="single" w:sz="18" w:space="0" w:color="FFFFFF"/>
              <w:left w:val="double" w:sz="4" w:space="0" w:color="000000"/>
              <w:bottom w:val="single" w:sz="18" w:space="0" w:color="FFFFFF"/>
            </w:tcBorders>
            <w:tcMar>
              <w:top w:w="0" w:type="dxa"/>
              <w:left w:w="108" w:type="dxa"/>
              <w:bottom w:w="0" w:type="dxa"/>
              <w:right w:w="108" w:type="dxa"/>
            </w:tcMar>
          </w:tcPr>
          <w:p w14:paraId="6F18C0C4" w14:textId="77777777" w:rsidR="007634D1" w:rsidRDefault="004B4F93">
            <w:pPr>
              <w:widowControl w:val="0"/>
              <w:suppressLineNumbers/>
              <w:snapToGrid w:val="0"/>
              <w:spacing w:after="120"/>
            </w:pPr>
            <w:r>
              <w:rPr>
                <w:rFonts w:ascii="Verdana" w:hAnsi="Verdana"/>
                <w:b/>
                <w:sz w:val="20"/>
                <w:szCs w:val="20"/>
              </w:rPr>
              <w:t>Codice ATECO</w:t>
            </w:r>
          </w:p>
        </w:tc>
        <w:tc>
          <w:tcPr>
            <w:tcW w:w="3902" w:type="dxa"/>
            <w:gridSpan w:val="2"/>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23A8076E" w14:textId="77777777" w:rsidR="007634D1" w:rsidRDefault="007634D1">
            <w:pPr>
              <w:widowControl w:val="0"/>
              <w:suppressLineNumbers/>
              <w:snapToGrid w:val="0"/>
              <w:spacing w:after="120"/>
              <w:rPr>
                <w:rFonts w:ascii="Verdana" w:hAnsi="Verdana"/>
                <w:b/>
                <w:bCs/>
                <w:sz w:val="20"/>
                <w:szCs w:val="20"/>
              </w:rPr>
            </w:pPr>
          </w:p>
        </w:tc>
        <w:tc>
          <w:tcPr>
            <w:tcW w:w="4086" w:type="dxa"/>
            <w:gridSpan w:val="4"/>
            <w:tcBorders>
              <w:top w:val="single" w:sz="18" w:space="0" w:color="FFFFFF"/>
              <w:left w:val="single" w:sz="18" w:space="0" w:color="FFFFFF"/>
              <w:bottom w:val="single" w:sz="18" w:space="0" w:color="FFFFFF"/>
              <w:right w:val="double" w:sz="4" w:space="0" w:color="000000"/>
            </w:tcBorders>
            <w:tcMar>
              <w:top w:w="0" w:type="dxa"/>
              <w:left w:w="108" w:type="dxa"/>
              <w:bottom w:w="0" w:type="dxa"/>
              <w:right w:w="108" w:type="dxa"/>
            </w:tcMar>
            <w:vAlign w:val="center"/>
          </w:tcPr>
          <w:p w14:paraId="0031D3EB" w14:textId="77777777" w:rsidR="007634D1" w:rsidRDefault="007634D1">
            <w:pPr>
              <w:widowControl w:val="0"/>
              <w:suppressLineNumbers/>
              <w:snapToGrid w:val="0"/>
              <w:spacing w:after="120"/>
              <w:rPr>
                <w:rFonts w:ascii="Verdana" w:hAnsi="Verdana"/>
                <w:b/>
                <w:bCs/>
                <w:sz w:val="20"/>
                <w:szCs w:val="20"/>
              </w:rPr>
            </w:pPr>
          </w:p>
        </w:tc>
      </w:tr>
      <w:tr w:rsidR="007634D1" w14:paraId="051EB2DA" w14:textId="77777777">
        <w:trPr>
          <w:cantSplit/>
        </w:trPr>
        <w:tc>
          <w:tcPr>
            <w:tcW w:w="1940" w:type="dxa"/>
            <w:vMerge w:val="restart"/>
            <w:tcBorders>
              <w:top w:val="single" w:sz="18" w:space="0" w:color="FFFFFF"/>
              <w:left w:val="double" w:sz="4" w:space="0" w:color="000000"/>
              <w:bottom w:val="single" w:sz="18" w:space="0" w:color="FFFFFF"/>
            </w:tcBorders>
            <w:tcMar>
              <w:top w:w="0" w:type="dxa"/>
              <w:left w:w="108" w:type="dxa"/>
              <w:bottom w:w="0" w:type="dxa"/>
              <w:right w:w="108" w:type="dxa"/>
            </w:tcMar>
          </w:tcPr>
          <w:p w14:paraId="729941A3" w14:textId="77777777" w:rsidR="007634D1" w:rsidRDefault="004B4F93">
            <w:pPr>
              <w:widowControl w:val="0"/>
              <w:suppressLineNumbers/>
              <w:snapToGrid w:val="0"/>
              <w:spacing w:after="120"/>
            </w:pPr>
            <w:r>
              <w:rPr>
                <w:rFonts w:ascii="Verdana" w:hAnsi="Verdana"/>
                <w:b/>
                <w:sz w:val="20"/>
                <w:szCs w:val="20"/>
              </w:rPr>
              <w:t>Sede legale</w:t>
            </w:r>
          </w:p>
        </w:tc>
        <w:tc>
          <w:tcPr>
            <w:tcW w:w="2720" w:type="dxa"/>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7C77F318" w14:textId="77777777" w:rsidR="007634D1" w:rsidRDefault="004B4F93">
            <w:pPr>
              <w:widowControl w:val="0"/>
              <w:suppressLineNumbers/>
              <w:snapToGrid w:val="0"/>
              <w:spacing w:after="120"/>
            </w:pPr>
            <w:r>
              <w:rPr>
                <w:rFonts w:ascii="Verdana" w:hAnsi="Verdana"/>
                <w:bCs/>
                <w:sz w:val="20"/>
                <w:szCs w:val="20"/>
              </w:rPr>
              <w:t>Comune</w:t>
            </w:r>
          </w:p>
        </w:tc>
        <w:tc>
          <w:tcPr>
            <w:tcW w:w="1182" w:type="dxa"/>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20B5CCE4" w14:textId="77777777" w:rsidR="007634D1" w:rsidRDefault="004B4F93">
            <w:pPr>
              <w:widowControl w:val="0"/>
              <w:suppressLineNumbers/>
              <w:snapToGrid w:val="0"/>
              <w:spacing w:after="120"/>
            </w:pPr>
            <w:r>
              <w:rPr>
                <w:rFonts w:ascii="Verdana" w:hAnsi="Verdana"/>
                <w:bCs/>
                <w:sz w:val="20"/>
                <w:szCs w:val="20"/>
              </w:rPr>
              <w:t>CAP</w:t>
            </w:r>
          </w:p>
        </w:tc>
        <w:tc>
          <w:tcPr>
            <w:tcW w:w="2821" w:type="dxa"/>
            <w:gridSpan w:val="2"/>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79821354" w14:textId="77777777" w:rsidR="007634D1" w:rsidRDefault="004B4F93">
            <w:pPr>
              <w:widowControl w:val="0"/>
              <w:suppressLineNumbers/>
              <w:snapToGrid w:val="0"/>
              <w:spacing w:after="120"/>
            </w:pPr>
            <w:r>
              <w:rPr>
                <w:rFonts w:ascii="Verdana" w:hAnsi="Verdana"/>
                <w:bCs/>
                <w:sz w:val="20"/>
                <w:szCs w:val="20"/>
              </w:rPr>
              <w:t>Via</w:t>
            </w:r>
          </w:p>
        </w:tc>
        <w:tc>
          <w:tcPr>
            <w:tcW w:w="426" w:type="dxa"/>
            <w:tcBorders>
              <w:top w:val="single" w:sz="18" w:space="0" w:color="FFFFFF"/>
              <w:left w:val="single" w:sz="18" w:space="0" w:color="FFFFFF"/>
              <w:bottom w:val="single" w:sz="18" w:space="0" w:color="FFFFFF"/>
            </w:tcBorders>
            <w:tcMar>
              <w:top w:w="0" w:type="dxa"/>
              <w:left w:w="108" w:type="dxa"/>
              <w:bottom w:w="0" w:type="dxa"/>
              <w:right w:w="108" w:type="dxa"/>
            </w:tcMar>
          </w:tcPr>
          <w:p w14:paraId="0E2C68D1" w14:textId="77777777" w:rsidR="007634D1" w:rsidRDefault="004B4F93">
            <w:pPr>
              <w:widowControl w:val="0"/>
              <w:suppressLineNumbers/>
              <w:snapToGrid w:val="0"/>
              <w:spacing w:after="120"/>
            </w:pPr>
            <w:r>
              <w:rPr>
                <w:rFonts w:ascii="Verdana" w:hAnsi="Verdana"/>
                <w:bCs/>
                <w:sz w:val="20"/>
                <w:szCs w:val="20"/>
              </w:rPr>
              <w:t>n.</w:t>
            </w:r>
          </w:p>
        </w:tc>
        <w:tc>
          <w:tcPr>
            <w:tcW w:w="839" w:type="dxa"/>
            <w:tcBorders>
              <w:top w:val="single" w:sz="18" w:space="0" w:color="FFFFFF"/>
              <w:left w:val="single" w:sz="18" w:space="0" w:color="FFFFFF"/>
              <w:bottom w:val="single" w:sz="18" w:space="0" w:color="FFFFFF"/>
              <w:right w:val="double" w:sz="4" w:space="0" w:color="000000"/>
            </w:tcBorders>
            <w:tcMar>
              <w:top w:w="0" w:type="dxa"/>
              <w:left w:w="108" w:type="dxa"/>
              <w:bottom w:w="0" w:type="dxa"/>
              <w:right w:w="108" w:type="dxa"/>
            </w:tcMar>
          </w:tcPr>
          <w:p w14:paraId="58BDD199" w14:textId="77777777" w:rsidR="007634D1" w:rsidRDefault="004B4F93">
            <w:pPr>
              <w:widowControl w:val="0"/>
              <w:suppressLineNumbers/>
              <w:snapToGrid w:val="0"/>
              <w:spacing w:after="120"/>
            </w:pPr>
            <w:r>
              <w:rPr>
                <w:rFonts w:ascii="Verdana" w:hAnsi="Verdana"/>
                <w:bCs/>
                <w:sz w:val="20"/>
                <w:szCs w:val="20"/>
              </w:rPr>
              <w:t>Prov.</w:t>
            </w:r>
          </w:p>
        </w:tc>
      </w:tr>
      <w:tr w:rsidR="007634D1" w14:paraId="7565FE1F" w14:textId="77777777">
        <w:trPr>
          <w:cantSplit/>
          <w:trHeight w:val="397"/>
        </w:trPr>
        <w:tc>
          <w:tcPr>
            <w:tcW w:w="1940" w:type="dxa"/>
            <w:vMerge/>
            <w:tcBorders>
              <w:top w:val="single" w:sz="18" w:space="0" w:color="FFFFFF"/>
              <w:left w:val="double" w:sz="4" w:space="0" w:color="000000"/>
              <w:bottom w:val="single" w:sz="18" w:space="0" w:color="FFFFFF"/>
            </w:tcBorders>
            <w:tcMar>
              <w:top w:w="0" w:type="dxa"/>
              <w:left w:w="108" w:type="dxa"/>
              <w:bottom w:w="0" w:type="dxa"/>
              <w:right w:w="108" w:type="dxa"/>
            </w:tcMar>
          </w:tcPr>
          <w:p w14:paraId="05C007A0" w14:textId="77777777" w:rsidR="007634D1" w:rsidRDefault="007634D1">
            <w:pPr>
              <w:suppressAutoHyphens w:val="0"/>
              <w:rPr>
                <w:rFonts w:ascii="Verdana" w:hAnsi="Verdana"/>
                <w:sz w:val="20"/>
                <w:szCs w:val="20"/>
                <w:lang w:eastAsia="it-IT"/>
              </w:rPr>
            </w:pPr>
          </w:p>
        </w:tc>
        <w:tc>
          <w:tcPr>
            <w:tcW w:w="2720" w:type="dxa"/>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32F141F8" w14:textId="77777777" w:rsidR="007634D1" w:rsidRDefault="007634D1">
            <w:pPr>
              <w:widowControl w:val="0"/>
              <w:suppressLineNumbers/>
              <w:snapToGrid w:val="0"/>
              <w:spacing w:after="120"/>
              <w:rPr>
                <w:rFonts w:ascii="Verdana" w:hAnsi="Verdana"/>
                <w:bCs/>
                <w:sz w:val="20"/>
                <w:szCs w:val="20"/>
              </w:rPr>
            </w:pPr>
          </w:p>
        </w:tc>
        <w:tc>
          <w:tcPr>
            <w:tcW w:w="1182" w:type="dxa"/>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6C7C8D73" w14:textId="77777777" w:rsidR="007634D1" w:rsidRDefault="007634D1">
            <w:pPr>
              <w:widowControl w:val="0"/>
              <w:suppressLineNumbers/>
              <w:snapToGrid w:val="0"/>
              <w:spacing w:after="120"/>
              <w:rPr>
                <w:rFonts w:ascii="Verdana" w:hAnsi="Verdana"/>
                <w:bCs/>
                <w:sz w:val="20"/>
                <w:szCs w:val="20"/>
              </w:rPr>
            </w:pPr>
          </w:p>
        </w:tc>
        <w:tc>
          <w:tcPr>
            <w:tcW w:w="2821" w:type="dxa"/>
            <w:gridSpan w:val="2"/>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014B6420" w14:textId="77777777" w:rsidR="007634D1" w:rsidRDefault="007634D1">
            <w:pPr>
              <w:widowControl w:val="0"/>
              <w:suppressLineNumbers/>
              <w:snapToGrid w:val="0"/>
              <w:spacing w:after="120"/>
              <w:rPr>
                <w:rFonts w:ascii="Verdana" w:hAnsi="Verdana"/>
                <w:bCs/>
                <w:sz w:val="20"/>
                <w:szCs w:val="20"/>
              </w:rPr>
            </w:pPr>
          </w:p>
        </w:tc>
        <w:tc>
          <w:tcPr>
            <w:tcW w:w="426" w:type="dxa"/>
            <w:tcBorders>
              <w:top w:val="single" w:sz="18" w:space="0" w:color="FFFFFF"/>
              <w:left w:val="single" w:sz="18" w:space="0" w:color="FFFFFF"/>
              <w:bottom w:val="single" w:sz="18" w:space="0" w:color="FFFFFF"/>
            </w:tcBorders>
            <w:tcMar>
              <w:top w:w="0" w:type="dxa"/>
              <w:left w:w="108" w:type="dxa"/>
              <w:bottom w:w="0" w:type="dxa"/>
              <w:right w:w="108" w:type="dxa"/>
            </w:tcMar>
            <w:vAlign w:val="center"/>
          </w:tcPr>
          <w:p w14:paraId="444CD01B" w14:textId="77777777" w:rsidR="007634D1" w:rsidRDefault="007634D1">
            <w:pPr>
              <w:widowControl w:val="0"/>
              <w:suppressLineNumbers/>
              <w:snapToGrid w:val="0"/>
              <w:spacing w:after="120"/>
              <w:rPr>
                <w:rFonts w:ascii="Verdana" w:eastAsia="Arial Unicode MS" w:hAnsi="Verdana"/>
                <w:bCs/>
                <w:iCs/>
                <w:sz w:val="20"/>
                <w:szCs w:val="20"/>
              </w:rPr>
            </w:pPr>
          </w:p>
        </w:tc>
        <w:tc>
          <w:tcPr>
            <w:tcW w:w="839" w:type="dxa"/>
            <w:tcBorders>
              <w:top w:val="single" w:sz="18" w:space="0" w:color="FFFFFF"/>
              <w:left w:val="single" w:sz="18" w:space="0" w:color="FFFFFF"/>
              <w:bottom w:val="single" w:sz="18" w:space="0" w:color="FFFFFF"/>
              <w:right w:val="double" w:sz="4" w:space="0" w:color="000000"/>
            </w:tcBorders>
            <w:tcMar>
              <w:top w:w="0" w:type="dxa"/>
              <w:left w:w="108" w:type="dxa"/>
              <w:bottom w:w="0" w:type="dxa"/>
              <w:right w:w="108" w:type="dxa"/>
            </w:tcMar>
            <w:vAlign w:val="center"/>
          </w:tcPr>
          <w:p w14:paraId="51D8634A" w14:textId="77777777" w:rsidR="007634D1" w:rsidRDefault="007634D1">
            <w:pPr>
              <w:widowControl w:val="0"/>
              <w:suppressLineNumbers/>
              <w:snapToGrid w:val="0"/>
              <w:spacing w:after="120"/>
              <w:rPr>
                <w:rFonts w:ascii="Verdana" w:eastAsia="Arial Unicode MS" w:hAnsi="Verdana"/>
                <w:bCs/>
                <w:iCs/>
                <w:sz w:val="20"/>
                <w:szCs w:val="20"/>
              </w:rPr>
            </w:pPr>
          </w:p>
        </w:tc>
      </w:tr>
      <w:tr w:rsidR="007634D1" w14:paraId="5083E0F4" w14:textId="77777777">
        <w:trPr>
          <w:cantSplit/>
          <w:trHeight w:val="283"/>
        </w:trPr>
        <w:tc>
          <w:tcPr>
            <w:tcW w:w="1940" w:type="dxa"/>
            <w:vMerge w:val="restart"/>
            <w:tcBorders>
              <w:top w:val="single" w:sz="18" w:space="0" w:color="FFFFFF"/>
              <w:left w:val="double" w:sz="4" w:space="0" w:color="000000"/>
              <w:bottom w:val="double" w:sz="4" w:space="0" w:color="000000"/>
            </w:tcBorders>
            <w:tcMar>
              <w:top w:w="0" w:type="dxa"/>
              <w:left w:w="108" w:type="dxa"/>
              <w:bottom w:w="0" w:type="dxa"/>
              <w:right w:w="108" w:type="dxa"/>
            </w:tcMar>
          </w:tcPr>
          <w:p w14:paraId="64D2EF35" w14:textId="77777777" w:rsidR="007634D1" w:rsidRDefault="004B4F93">
            <w:pPr>
              <w:widowControl w:val="0"/>
              <w:suppressLineNumbers/>
              <w:snapToGrid w:val="0"/>
              <w:spacing w:after="120"/>
            </w:pPr>
            <w:r>
              <w:rPr>
                <w:rFonts w:ascii="Verdana" w:hAnsi="Verdana"/>
                <w:b/>
                <w:sz w:val="20"/>
                <w:szCs w:val="20"/>
              </w:rPr>
              <w:t>Dati impresa</w:t>
            </w:r>
          </w:p>
        </w:tc>
        <w:tc>
          <w:tcPr>
            <w:tcW w:w="2720" w:type="dxa"/>
            <w:tcBorders>
              <w:top w:val="single" w:sz="18" w:space="0" w:color="FFFFFF"/>
              <w:left w:val="single" w:sz="18" w:space="0" w:color="FFFFFF"/>
              <w:bottom w:val="single" w:sz="18" w:space="0" w:color="FFFFFF"/>
            </w:tcBorders>
            <w:tcMar>
              <w:top w:w="0" w:type="dxa"/>
              <w:left w:w="108" w:type="dxa"/>
              <w:bottom w:w="0" w:type="dxa"/>
              <w:right w:w="108" w:type="dxa"/>
            </w:tcMar>
          </w:tcPr>
          <w:p w14:paraId="0B2FBF84" w14:textId="77777777" w:rsidR="007634D1" w:rsidRDefault="004B4F93">
            <w:pPr>
              <w:widowControl w:val="0"/>
              <w:suppressLineNumbers/>
              <w:snapToGrid w:val="0"/>
              <w:spacing w:after="120"/>
            </w:pPr>
            <w:r>
              <w:rPr>
                <w:rFonts w:ascii="Verdana" w:hAnsi="Verdana"/>
                <w:bCs/>
                <w:sz w:val="20"/>
                <w:szCs w:val="20"/>
              </w:rPr>
              <w:t>Codice fiscale</w:t>
            </w:r>
          </w:p>
        </w:tc>
        <w:tc>
          <w:tcPr>
            <w:tcW w:w="5268" w:type="dxa"/>
            <w:gridSpan w:val="5"/>
            <w:tcBorders>
              <w:top w:val="single" w:sz="18" w:space="0" w:color="FFFFFF"/>
              <w:left w:val="single" w:sz="18" w:space="0" w:color="FFFFFF"/>
              <w:bottom w:val="single" w:sz="18" w:space="0" w:color="FFFFFF"/>
              <w:right w:val="double" w:sz="4" w:space="0" w:color="000000"/>
            </w:tcBorders>
            <w:tcMar>
              <w:top w:w="0" w:type="dxa"/>
              <w:left w:w="108" w:type="dxa"/>
              <w:bottom w:w="0" w:type="dxa"/>
              <w:right w:w="108" w:type="dxa"/>
            </w:tcMar>
          </w:tcPr>
          <w:p w14:paraId="41D2D6B6" w14:textId="77777777" w:rsidR="007634D1" w:rsidRDefault="004B4F93">
            <w:pPr>
              <w:widowControl w:val="0"/>
              <w:suppressLineNumbers/>
              <w:snapToGrid w:val="0"/>
              <w:spacing w:after="120"/>
            </w:pPr>
            <w:r>
              <w:rPr>
                <w:rFonts w:ascii="Verdana" w:hAnsi="Verdana"/>
                <w:bCs/>
                <w:sz w:val="20"/>
                <w:szCs w:val="20"/>
              </w:rPr>
              <w:t>Partita IVA</w:t>
            </w:r>
          </w:p>
        </w:tc>
      </w:tr>
      <w:tr w:rsidR="007634D1" w14:paraId="248E9D5A" w14:textId="77777777">
        <w:trPr>
          <w:cantSplit/>
          <w:trHeight w:val="262"/>
        </w:trPr>
        <w:tc>
          <w:tcPr>
            <w:tcW w:w="1940" w:type="dxa"/>
            <w:vMerge/>
            <w:tcBorders>
              <w:top w:val="single" w:sz="18" w:space="0" w:color="FFFFFF"/>
              <w:left w:val="double" w:sz="4" w:space="0" w:color="000000"/>
              <w:bottom w:val="double" w:sz="4" w:space="0" w:color="000000"/>
            </w:tcBorders>
            <w:tcMar>
              <w:top w:w="0" w:type="dxa"/>
              <w:left w:w="108" w:type="dxa"/>
              <w:bottom w:w="0" w:type="dxa"/>
              <w:right w:w="108" w:type="dxa"/>
            </w:tcMar>
          </w:tcPr>
          <w:p w14:paraId="6E59CC80" w14:textId="77777777" w:rsidR="007634D1" w:rsidRDefault="007634D1">
            <w:pPr>
              <w:suppressAutoHyphens w:val="0"/>
              <w:rPr>
                <w:rFonts w:ascii="Verdana" w:hAnsi="Verdana"/>
                <w:sz w:val="20"/>
                <w:szCs w:val="20"/>
                <w:lang w:eastAsia="it-IT"/>
              </w:rPr>
            </w:pPr>
          </w:p>
        </w:tc>
        <w:tc>
          <w:tcPr>
            <w:tcW w:w="2720" w:type="dxa"/>
            <w:tcBorders>
              <w:top w:val="single" w:sz="18" w:space="0" w:color="FFFFFF"/>
              <w:left w:val="single" w:sz="18" w:space="0" w:color="FFFFFF"/>
              <w:bottom w:val="double" w:sz="4" w:space="0" w:color="000000"/>
            </w:tcBorders>
            <w:tcMar>
              <w:top w:w="0" w:type="dxa"/>
              <w:left w:w="108" w:type="dxa"/>
              <w:bottom w:w="0" w:type="dxa"/>
              <w:right w:w="108" w:type="dxa"/>
            </w:tcMar>
            <w:vAlign w:val="center"/>
          </w:tcPr>
          <w:p w14:paraId="06073EDE" w14:textId="77777777" w:rsidR="007634D1" w:rsidRDefault="007634D1">
            <w:pPr>
              <w:widowControl w:val="0"/>
              <w:suppressLineNumbers/>
              <w:snapToGrid w:val="0"/>
              <w:spacing w:after="120"/>
              <w:rPr>
                <w:rFonts w:ascii="Verdana" w:hAnsi="Verdana"/>
                <w:bCs/>
                <w:sz w:val="20"/>
                <w:szCs w:val="20"/>
              </w:rPr>
            </w:pPr>
          </w:p>
        </w:tc>
        <w:tc>
          <w:tcPr>
            <w:tcW w:w="5268" w:type="dxa"/>
            <w:gridSpan w:val="5"/>
            <w:tcBorders>
              <w:top w:val="single" w:sz="18" w:space="0" w:color="FFFFFF"/>
              <w:left w:val="single" w:sz="18" w:space="0" w:color="FFFFFF"/>
              <w:bottom w:val="double" w:sz="4" w:space="0" w:color="000000"/>
              <w:right w:val="double" w:sz="4" w:space="0" w:color="000000"/>
            </w:tcBorders>
            <w:tcMar>
              <w:top w:w="0" w:type="dxa"/>
              <w:left w:w="108" w:type="dxa"/>
              <w:bottom w:w="0" w:type="dxa"/>
              <w:right w:w="108" w:type="dxa"/>
            </w:tcMar>
            <w:vAlign w:val="center"/>
          </w:tcPr>
          <w:p w14:paraId="5F038192" w14:textId="77777777" w:rsidR="007634D1" w:rsidRDefault="007634D1">
            <w:pPr>
              <w:widowControl w:val="0"/>
              <w:suppressLineNumbers/>
              <w:snapToGrid w:val="0"/>
              <w:spacing w:after="120"/>
              <w:ind w:left="459"/>
              <w:rPr>
                <w:rFonts w:ascii="Verdana" w:hAnsi="Verdana"/>
                <w:bCs/>
                <w:sz w:val="20"/>
                <w:szCs w:val="20"/>
              </w:rPr>
            </w:pPr>
          </w:p>
        </w:tc>
      </w:tr>
    </w:tbl>
    <w:p w14:paraId="0E373AF9" w14:textId="77777777" w:rsidR="007634D1" w:rsidRDefault="007634D1">
      <w:pPr>
        <w:spacing w:after="120"/>
        <w:rPr>
          <w:rFonts w:ascii="Verdana" w:hAnsi="Verdana"/>
          <w:bCs/>
          <w:sz w:val="20"/>
          <w:szCs w:val="20"/>
        </w:rPr>
      </w:pPr>
    </w:p>
    <w:p w14:paraId="77DE1B8D" w14:textId="2E6A62FC" w:rsidR="007634D1" w:rsidRDefault="004B4F93">
      <w:pPr>
        <w:jc w:val="both"/>
      </w:pPr>
      <w:r>
        <w:rPr>
          <w:rFonts w:ascii="Verdana" w:hAnsi="Verdana"/>
          <w:bCs/>
          <w:sz w:val="20"/>
          <w:szCs w:val="20"/>
        </w:rPr>
        <w:t>In relazione a quanto previsto dall’</w:t>
      </w:r>
      <w:r>
        <w:rPr>
          <w:rFonts w:ascii="Verdana" w:hAnsi="Verdana"/>
          <w:b/>
          <w:bCs/>
          <w:sz w:val="20"/>
          <w:szCs w:val="20"/>
        </w:rPr>
        <w:t xml:space="preserve">Avviso Pubblico INAIL 2026 </w:t>
      </w:r>
      <w:r>
        <w:rPr>
          <w:rFonts w:ascii="Verdana" w:hAnsi="Verdana"/>
          <w:sz w:val="20"/>
          <w:szCs w:val="20"/>
        </w:rPr>
        <w:t xml:space="preserve">emanato da ARPAL Umbria con Determinazione Dirigenziale n…… del e pubblicato nel BUR n…… del </w:t>
      </w:r>
      <w:r w:rsidR="00C556D8">
        <w:rPr>
          <w:rFonts w:ascii="Verdana" w:hAnsi="Verdana"/>
          <w:sz w:val="20"/>
          <w:szCs w:val="20"/>
        </w:rPr>
        <w:t>…</w:t>
      </w:r>
      <w:proofErr w:type="gramStart"/>
      <w:r w:rsidR="00C556D8">
        <w:rPr>
          <w:rFonts w:ascii="Verdana" w:hAnsi="Verdana"/>
          <w:sz w:val="20"/>
          <w:szCs w:val="20"/>
        </w:rPr>
        <w:t>…….</w:t>
      </w:r>
      <w:proofErr w:type="gramEnd"/>
      <w:r w:rsidR="00C556D8">
        <w:rPr>
          <w:rFonts w:ascii="Verdana" w:hAnsi="Verdana"/>
          <w:sz w:val="20"/>
          <w:szCs w:val="20"/>
        </w:rPr>
        <w:t>.</w:t>
      </w:r>
      <w:r>
        <w:rPr>
          <w:rFonts w:ascii="Verdana" w:hAnsi="Verdana"/>
          <w:sz w:val="20"/>
          <w:szCs w:val="20"/>
        </w:rPr>
        <w:t>…</w:t>
      </w:r>
      <w:proofErr w:type="gramStart"/>
      <w:r>
        <w:rPr>
          <w:rFonts w:ascii="Verdana" w:hAnsi="Verdana"/>
          <w:sz w:val="20"/>
          <w:szCs w:val="20"/>
        </w:rPr>
        <w:t>…“</w:t>
      </w:r>
      <w:proofErr w:type="gramEnd"/>
    </w:p>
    <w:p w14:paraId="1ED3D9CD" w14:textId="77777777" w:rsidR="007634D1" w:rsidRDefault="007634D1">
      <w:pPr>
        <w:spacing w:after="120"/>
        <w:jc w:val="both"/>
        <w:rPr>
          <w:rFonts w:ascii="Verdana" w:hAnsi="Verdana"/>
          <w:sz w:val="20"/>
          <w:szCs w:val="20"/>
        </w:rPr>
      </w:pPr>
    </w:p>
    <w:p w14:paraId="1178E499" w14:textId="77777777" w:rsidR="007634D1" w:rsidRDefault="007634D1">
      <w:pPr>
        <w:jc w:val="both"/>
        <w:rPr>
          <w:rFonts w:ascii="Verdana" w:hAnsi="Verdana"/>
          <w:b/>
          <w:sz w:val="20"/>
          <w:szCs w:val="20"/>
        </w:rPr>
      </w:pPr>
    </w:p>
    <w:p w14:paraId="65E672A8" w14:textId="4D177EE6" w:rsidR="007634D1" w:rsidRDefault="004B4F93">
      <w:pPr>
        <w:jc w:val="both"/>
      </w:pPr>
      <w:r>
        <w:rPr>
          <w:rFonts w:ascii="Verdana" w:hAnsi="Verdana"/>
          <w:b/>
          <w:sz w:val="20"/>
          <w:szCs w:val="20"/>
        </w:rPr>
        <w:t>In relazione alla concessione di aiuti</w:t>
      </w:r>
      <w:r>
        <w:rPr>
          <w:rFonts w:ascii="Verdana" w:hAnsi="Verdana"/>
          <w:sz w:val="20"/>
          <w:szCs w:val="20"/>
        </w:rPr>
        <w:t xml:space="preserve"> «de </w:t>
      </w:r>
      <w:proofErr w:type="spellStart"/>
      <w:r>
        <w:rPr>
          <w:rFonts w:ascii="Verdana" w:hAnsi="Verdana"/>
          <w:sz w:val="20"/>
          <w:szCs w:val="20"/>
        </w:rPr>
        <w:t>minimis</w:t>
      </w:r>
      <w:proofErr w:type="spellEnd"/>
      <w:r>
        <w:rPr>
          <w:rFonts w:ascii="Verdana" w:hAnsi="Verdana"/>
          <w:sz w:val="20"/>
          <w:szCs w:val="20"/>
        </w:rPr>
        <w:t>» di cui al:</w:t>
      </w:r>
    </w:p>
    <w:p w14:paraId="54C99642" w14:textId="77777777" w:rsidR="007634D1" w:rsidRDefault="004B4F93">
      <w:pPr>
        <w:numPr>
          <w:ilvl w:val="0"/>
          <w:numId w:val="7"/>
        </w:numPr>
        <w:tabs>
          <w:tab w:val="left" w:pos="720"/>
        </w:tabs>
        <w:spacing w:after="120"/>
        <w:ind w:left="567" w:hanging="284"/>
        <w:jc w:val="both"/>
      </w:pPr>
      <w:r>
        <w:rPr>
          <w:rFonts w:ascii="Verdana" w:hAnsi="Verdana"/>
          <w:bCs/>
          <w:sz w:val="20"/>
          <w:szCs w:val="20"/>
        </w:rPr>
        <w:t xml:space="preserve">Regolamento (UE) n. 2023/2831 del 13 dicembre 2023 aiuti «de </w:t>
      </w:r>
      <w:proofErr w:type="spellStart"/>
      <w:r>
        <w:rPr>
          <w:rFonts w:ascii="Verdana" w:hAnsi="Verdana"/>
          <w:bCs/>
          <w:sz w:val="20"/>
          <w:szCs w:val="20"/>
        </w:rPr>
        <w:t>minimis</w:t>
      </w:r>
      <w:proofErr w:type="spellEnd"/>
      <w:r>
        <w:rPr>
          <w:rFonts w:ascii="Verdana" w:hAnsi="Verdana"/>
          <w:bCs/>
          <w:sz w:val="20"/>
          <w:szCs w:val="20"/>
        </w:rPr>
        <w:t>»;</w:t>
      </w:r>
    </w:p>
    <w:p w14:paraId="54964C26" w14:textId="77777777" w:rsidR="007634D1" w:rsidRDefault="004B4F93">
      <w:pPr>
        <w:numPr>
          <w:ilvl w:val="0"/>
          <w:numId w:val="8"/>
        </w:numPr>
        <w:tabs>
          <w:tab w:val="left" w:pos="720"/>
        </w:tabs>
        <w:spacing w:after="120"/>
        <w:ind w:left="567" w:hanging="284"/>
        <w:jc w:val="both"/>
        <w:rPr>
          <w:rFonts w:ascii="Verdana" w:hAnsi="Verdana"/>
          <w:bCs/>
          <w:sz w:val="20"/>
          <w:szCs w:val="20"/>
        </w:rPr>
      </w:pPr>
      <w:r>
        <w:rPr>
          <w:rFonts w:ascii="Verdana" w:hAnsi="Verdana"/>
          <w:bCs/>
          <w:sz w:val="20"/>
          <w:szCs w:val="20"/>
        </w:rPr>
        <w:t xml:space="preserve">Regolamento (UE) n. 2023/2832 aiuti «de </w:t>
      </w:r>
      <w:proofErr w:type="spellStart"/>
      <w:r>
        <w:rPr>
          <w:rFonts w:ascii="Verdana" w:hAnsi="Verdana"/>
          <w:bCs/>
          <w:sz w:val="20"/>
          <w:szCs w:val="20"/>
        </w:rPr>
        <w:t>minimis</w:t>
      </w:r>
      <w:proofErr w:type="spellEnd"/>
      <w:r>
        <w:rPr>
          <w:rFonts w:ascii="Verdana" w:hAnsi="Verdana"/>
          <w:bCs/>
          <w:sz w:val="20"/>
          <w:szCs w:val="20"/>
        </w:rPr>
        <w:t>» concessi ad imprese che forniscono servizi di interesse economico generale (SIEG).</w:t>
      </w:r>
    </w:p>
    <w:p w14:paraId="24F43668" w14:textId="77777777" w:rsidR="007634D1" w:rsidRDefault="007634D1">
      <w:pPr>
        <w:spacing w:after="120"/>
        <w:jc w:val="both"/>
        <w:rPr>
          <w:rFonts w:ascii="Verdana" w:hAnsi="Verdana"/>
          <w:b/>
          <w:bCs/>
          <w:sz w:val="20"/>
          <w:szCs w:val="20"/>
        </w:rPr>
      </w:pPr>
    </w:p>
    <w:p w14:paraId="47D7FD23" w14:textId="77777777" w:rsidR="007634D1" w:rsidRPr="00C556D8" w:rsidRDefault="004B4F93">
      <w:pPr>
        <w:spacing w:after="120"/>
        <w:jc w:val="both"/>
        <w:rPr>
          <w:rFonts w:ascii="Verdana" w:hAnsi="Verdana"/>
          <w:sz w:val="20"/>
          <w:szCs w:val="20"/>
        </w:rPr>
      </w:pPr>
      <w:r>
        <w:rPr>
          <w:rFonts w:ascii="Verdana" w:hAnsi="Verdana"/>
          <w:b/>
          <w:bCs/>
          <w:sz w:val="20"/>
          <w:szCs w:val="20"/>
        </w:rPr>
        <w:t>PRESA VISIONE</w:t>
      </w:r>
      <w:r>
        <w:rPr>
          <w:rFonts w:ascii="Verdana" w:hAnsi="Verdana"/>
          <w:sz w:val="20"/>
          <w:szCs w:val="20"/>
        </w:rPr>
        <w:t xml:space="preserve"> delle </w:t>
      </w:r>
      <w:r w:rsidRPr="00C556D8">
        <w:rPr>
          <w:rFonts w:ascii="Verdana" w:hAnsi="Verdana"/>
          <w:sz w:val="20"/>
          <w:szCs w:val="20"/>
        </w:rPr>
        <w:t>indicazioni per la predisposizione della presente dichiarazione riportate in calce all’Allegato 6,</w:t>
      </w:r>
    </w:p>
    <w:p w14:paraId="4416FAE3" w14:textId="77777777" w:rsidR="007634D1" w:rsidRDefault="004B4F93">
      <w:pPr>
        <w:spacing w:after="120"/>
        <w:jc w:val="both"/>
      </w:pPr>
      <w:r>
        <w:rPr>
          <w:rFonts w:ascii="Verdana" w:hAnsi="Verdana"/>
          <w:b/>
          <w:bCs/>
          <w:sz w:val="20"/>
          <w:szCs w:val="20"/>
        </w:rPr>
        <w:t>CONSAPEVOLE delle responsabilità anche penali assunte</w:t>
      </w:r>
      <w:r>
        <w:rPr>
          <w:rFonts w:ascii="Verdana" w:hAnsi="Verdana"/>
          <w:spacing w:val="-6"/>
          <w:sz w:val="20"/>
          <w:szCs w:val="20"/>
        </w:rPr>
        <w:t xml:space="preserve"> in caso di rilascio di dichiarazioni mendaci, formazione di atti falsi e loro uso, </w:t>
      </w:r>
      <w:r>
        <w:rPr>
          <w:rFonts w:ascii="Verdana" w:hAnsi="Verdana"/>
          <w:b/>
          <w:spacing w:val="-6"/>
          <w:sz w:val="20"/>
          <w:szCs w:val="20"/>
        </w:rPr>
        <w:t>e della conseguente decadenza dai benefici concessi</w:t>
      </w:r>
      <w:r>
        <w:rPr>
          <w:rFonts w:ascii="Verdana" w:hAnsi="Verdana"/>
          <w:spacing w:val="-6"/>
          <w:sz w:val="20"/>
          <w:szCs w:val="20"/>
        </w:rPr>
        <w:t xml:space="preserve"> sulla base di una dichiarazione non veritiera, ai sensi degli articoli </w:t>
      </w:r>
      <w:hyperlink r:id="rId8" w:history="1">
        <w:r>
          <w:rPr>
            <w:rStyle w:val="Collegamentoipertestuale1"/>
            <w:rFonts w:ascii="Verdana" w:hAnsi="Verdana"/>
            <w:color w:val="auto"/>
            <w:spacing w:val="-6"/>
            <w:sz w:val="20"/>
            <w:szCs w:val="20"/>
            <w:u w:val="none"/>
          </w:rPr>
          <w:t>75</w:t>
        </w:r>
      </w:hyperlink>
      <w:r>
        <w:rPr>
          <w:rFonts w:ascii="Verdana" w:hAnsi="Verdana"/>
          <w:spacing w:val="-6"/>
          <w:sz w:val="20"/>
          <w:szCs w:val="20"/>
        </w:rPr>
        <w:t xml:space="preserve"> e </w:t>
      </w:r>
      <w:hyperlink r:id="rId9" w:history="1">
        <w:r>
          <w:rPr>
            <w:rStyle w:val="Collegamentoipertestuale1"/>
            <w:rFonts w:ascii="Verdana" w:hAnsi="Verdana"/>
            <w:color w:val="auto"/>
            <w:spacing w:val="-6"/>
            <w:sz w:val="20"/>
            <w:szCs w:val="20"/>
            <w:u w:val="none"/>
          </w:rPr>
          <w:t>76</w:t>
        </w:r>
      </w:hyperlink>
      <w:r>
        <w:rPr>
          <w:rFonts w:ascii="Verdana" w:hAnsi="Verdana"/>
          <w:spacing w:val="-6"/>
          <w:sz w:val="20"/>
          <w:szCs w:val="20"/>
        </w:rPr>
        <w:t xml:space="preserve"> del </w:t>
      </w:r>
      <w:hyperlink r:id="rId10" w:history="1">
        <w:r>
          <w:rPr>
            <w:rStyle w:val="Collegamentoipertestuale1"/>
            <w:rFonts w:ascii="Verdana" w:hAnsi="Verdana"/>
            <w:color w:val="auto"/>
            <w:spacing w:val="-6"/>
            <w:sz w:val="20"/>
            <w:szCs w:val="20"/>
            <w:u w:val="none"/>
          </w:rPr>
          <w:t>decreto del Presidente della Repubblica 28 dicembre 2000, n. 445</w:t>
        </w:r>
      </w:hyperlink>
      <w:r>
        <w:rPr>
          <w:rFonts w:ascii="Verdana" w:hAnsi="Verdana"/>
          <w:spacing w:val="-6"/>
          <w:sz w:val="20"/>
          <w:szCs w:val="20"/>
        </w:rPr>
        <w:t xml:space="preserve"> (</w:t>
      </w:r>
      <w:r>
        <w:rPr>
          <w:rFonts w:ascii="Verdana" w:hAnsi="Verdana"/>
          <w:i/>
          <w:spacing w:val="-6"/>
          <w:sz w:val="20"/>
          <w:szCs w:val="20"/>
        </w:rPr>
        <w:t>Testo unico delle disposizioni legislative e regolamentari in materia di documentazione amministrativa</w:t>
      </w:r>
      <w:r>
        <w:rPr>
          <w:rFonts w:ascii="Verdana" w:hAnsi="Verdana"/>
          <w:spacing w:val="-6"/>
          <w:sz w:val="20"/>
          <w:szCs w:val="20"/>
        </w:rPr>
        <w:t>),</w:t>
      </w:r>
    </w:p>
    <w:p w14:paraId="40A3A1C5" w14:textId="77777777" w:rsidR="007634D1" w:rsidRDefault="004B4F93">
      <w:pPr>
        <w:spacing w:after="120"/>
        <w:ind w:left="567"/>
        <w:jc w:val="center"/>
        <w:rPr>
          <w:rFonts w:ascii="Verdana" w:hAnsi="Verdana"/>
          <w:b/>
          <w:bCs/>
          <w:sz w:val="20"/>
          <w:szCs w:val="20"/>
        </w:rPr>
      </w:pPr>
      <w:r>
        <w:rPr>
          <w:rFonts w:ascii="Verdana" w:hAnsi="Verdana"/>
          <w:b/>
          <w:bCs/>
          <w:sz w:val="20"/>
          <w:szCs w:val="20"/>
        </w:rPr>
        <w:lastRenderedPageBreak/>
        <w:t>DICHIARA</w:t>
      </w:r>
    </w:p>
    <w:p w14:paraId="6081CB18" w14:textId="77777777" w:rsidR="007634D1" w:rsidRDefault="007634D1">
      <w:pPr>
        <w:spacing w:after="120"/>
        <w:jc w:val="center"/>
        <w:rPr>
          <w:rFonts w:ascii="Verdana" w:hAnsi="Verdana"/>
          <w:b/>
          <w:bCs/>
          <w:sz w:val="10"/>
          <w:szCs w:val="10"/>
        </w:rPr>
      </w:pPr>
    </w:p>
    <w:p w14:paraId="6E595153" w14:textId="77777777" w:rsidR="007634D1" w:rsidRDefault="004B4F93">
      <w:pPr>
        <w:pStyle w:val="Corpotesto1"/>
        <w:spacing w:line="276" w:lineRule="auto"/>
        <w:jc w:val="center"/>
        <w:rPr>
          <w:rFonts w:ascii="Verdana" w:hAnsi="Verdana"/>
          <w:b/>
          <w:sz w:val="20"/>
          <w:u w:val="single"/>
        </w:rPr>
      </w:pPr>
      <w:r>
        <w:rPr>
          <w:rFonts w:ascii="Verdana" w:hAnsi="Verdana"/>
          <w:b/>
          <w:sz w:val="20"/>
          <w:u w:val="single"/>
        </w:rPr>
        <w:t>Sezione A – Natura dell’impresa</w:t>
      </w:r>
    </w:p>
    <w:p w14:paraId="7391D5C9" w14:textId="77777777" w:rsidR="007634D1" w:rsidRDefault="004B4F93">
      <w:pPr>
        <w:numPr>
          <w:ilvl w:val="0"/>
          <w:numId w:val="9"/>
        </w:numPr>
        <w:tabs>
          <w:tab w:val="left" w:pos="720"/>
        </w:tabs>
        <w:spacing w:after="120"/>
        <w:ind w:left="567" w:hanging="284"/>
        <w:jc w:val="both"/>
        <w:rPr>
          <w:rFonts w:ascii="Verdana" w:hAnsi="Verdana"/>
          <w:bCs/>
          <w:sz w:val="20"/>
          <w:szCs w:val="20"/>
        </w:rPr>
      </w:pPr>
      <w:r>
        <w:rPr>
          <w:rFonts w:ascii="Verdana" w:hAnsi="Verdana"/>
          <w:bCs/>
          <w:sz w:val="20"/>
          <w:szCs w:val="20"/>
        </w:rPr>
        <w:t>che la suddetta impresa è iscritta nel Registro delle Imprese;</w:t>
      </w:r>
    </w:p>
    <w:p w14:paraId="3CC36AF1" w14:textId="77777777" w:rsidR="007634D1" w:rsidRDefault="004B4F93">
      <w:pPr>
        <w:pStyle w:val="Paragrafoelenco"/>
        <w:tabs>
          <w:tab w:val="left" w:pos="720"/>
        </w:tabs>
        <w:suppressAutoHyphens w:val="0"/>
        <w:spacing w:after="120" w:line="276" w:lineRule="auto"/>
        <w:ind w:left="567" w:hanging="284"/>
        <w:jc w:val="both"/>
      </w:pPr>
      <w:r>
        <w:rPr>
          <w:rFonts w:ascii="Verdana" w:hAnsi="Verdana"/>
          <w:i/>
          <w:iCs/>
          <w:sz w:val="20"/>
          <w:szCs w:val="20"/>
          <w:lang w:eastAsia="it-IT"/>
        </w:rPr>
        <w:t>(barrare la casella pertinente)</w:t>
      </w:r>
    </w:p>
    <w:p w14:paraId="2FEA812F" w14:textId="77777777" w:rsidR="007634D1" w:rsidRDefault="004B4F93">
      <w:pPr>
        <w:tabs>
          <w:tab w:val="left" w:pos="720"/>
        </w:tabs>
        <w:spacing w:after="120"/>
        <w:ind w:left="567" w:hanging="284"/>
        <w:jc w:val="both"/>
      </w:pPr>
      <w:r>
        <w:rPr>
          <w:rFonts w:ascii="Verdana" w:hAnsi="Verdana"/>
          <w:bCs/>
          <w:noProof/>
          <w:sz w:val="20"/>
          <w:szCs w:val="20"/>
        </w:rPr>
        <mc:AlternateContent>
          <mc:Choice Requires="wps">
            <w:drawing>
              <wp:inline distT="0" distB="0" distL="0" distR="0" wp14:anchorId="041D507A" wp14:editId="73A50DE4">
                <wp:extent cx="114300" cy="114300"/>
                <wp:effectExtent l="0" t="0" r="19050" b="19050"/>
                <wp:docPr id="494588616" name="Forma 9"/>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FF"/>
                        </a:solidFill>
                        <a:ln w="9363" cap="sq">
                          <a:solidFill>
                            <a:srgbClr val="000000"/>
                          </a:solidFill>
                          <a:prstDash val="solid"/>
                          <a:round/>
                        </a:ln>
                      </wps:spPr>
                      <wps:txbx>
                        <w:txbxContent>
                          <w:p w14:paraId="74F94EBE" w14:textId="77777777" w:rsidR="007634D1" w:rsidRDefault="007634D1"/>
                        </w:txbxContent>
                      </wps:txbx>
                      <wps:bodyPr vert="horz" wrap="square" lIns="0" tIns="0" rIns="0" bIns="0" anchor="t" anchorCtr="0" compatLnSpc="0">
                        <a:noAutofit/>
                      </wps:bodyPr>
                    </wps:wsp>
                  </a:graphicData>
                </a:graphic>
              </wp:inline>
            </w:drawing>
          </mc:Choice>
          <mc:Fallback>
            <w:pict>
              <v:rect w14:anchorId="041D507A" id="Forma 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" strokeweight=".26008mm">
                <v:stroke joinstyle="round" endcap="square"/>
                <v:textbox inset="0,0,0,0">
                  <w:txbxContent>
                    <w:p w14:paraId="74F94EBE" w14:textId="77777777" w:rsidR="007634D1" w:rsidRDefault="007634D1"/>
                  </w:txbxContent>
                </v:textbox>
                <w10:anchorlock/>
              </v:rect>
            </w:pict>
          </mc:Fallback>
        </mc:AlternateContent>
      </w:r>
      <w:r>
        <w:rPr>
          <w:rFonts w:ascii="Verdana" w:hAnsi="Verdana"/>
          <w:bCs/>
          <w:sz w:val="20"/>
          <w:szCs w:val="20"/>
        </w:rPr>
        <w:t xml:space="preserve"> che l’impresa richiedente, ai fini della individuazione dell’”impresa unica” ai sensi dell’articolo 2, paragrafo 2 del Reg. (UE) 2023/2831, non ha relazioni con altre imprese e non costituisce una “impresa unica”</w:t>
      </w:r>
      <w:r>
        <w:rPr>
          <w:rStyle w:val="Rimandonotaapidipagina"/>
          <w:rFonts w:ascii="Verdana" w:hAnsi="Verdana"/>
          <w:bCs/>
          <w:sz w:val="20"/>
          <w:szCs w:val="20"/>
        </w:rPr>
        <w:footnoteReference w:id="1"/>
      </w:r>
      <w:r>
        <w:rPr>
          <w:rFonts w:ascii="Verdana" w:hAnsi="Verdana"/>
          <w:bCs/>
          <w:sz w:val="20"/>
          <w:szCs w:val="20"/>
        </w:rPr>
        <w:t>;</w:t>
      </w:r>
    </w:p>
    <w:p w14:paraId="526AB58D" w14:textId="77777777" w:rsidR="007634D1" w:rsidRDefault="004B4F93">
      <w:pPr>
        <w:spacing w:after="120"/>
        <w:ind w:left="567"/>
        <w:jc w:val="both"/>
        <w:rPr>
          <w:rFonts w:ascii="Verdana" w:hAnsi="Verdana"/>
          <w:bCs/>
          <w:i/>
          <w:iCs/>
          <w:sz w:val="20"/>
          <w:szCs w:val="20"/>
        </w:rPr>
      </w:pPr>
      <w:r>
        <w:rPr>
          <w:rFonts w:ascii="Verdana" w:hAnsi="Verdana"/>
          <w:bCs/>
          <w:i/>
          <w:iCs/>
          <w:sz w:val="20"/>
          <w:szCs w:val="20"/>
        </w:rPr>
        <w:t>oppure</w:t>
      </w:r>
    </w:p>
    <w:p w14:paraId="62C3B504" w14:textId="77777777" w:rsidR="007634D1" w:rsidRDefault="004B4F93">
      <w:pPr>
        <w:tabs>
          <w:tab w:val="left" w:pos="720"/>
        </w:tabs>
        <w:spacing w:after="120"/>
        <w:ind w:left="567" w:hanging="284"/>
        <w:jc w:val="both"/>
      </w:pPr>
      <w:r>
        <w:rPr>
          <w:rFonts w:ascii="Verdana" w:hAnsi="Verdana"/>
          <w:bCs/>
          <w:noProof/>
          <w:sz w:val="20"/>
          <w:szCs w:val="20"/>
        </w:rPr>
        <mc:AlternateContent>
          <mc:Choice Requires="wps">
            <w:drawing>
              <wp:inline distT="0" distB="0" distL="0" distR="0" wp14:anchorId="1E12DF2A" wp14:editId="55080122">
                <wp:extent cx="114300" cy="114300"/>
                <wp:effectExtent l="0" t="0" r="19050" b="19050"/>
                <wp:docPr id="280291449" name="Forma 10"/>
                <wp:cNvGraphicFramePr/>
                <a:graphic xmlns:a="http://schemas.openxmlformats.org/drawingml/2006/main">
                  <a:graphicData uri="http://schemas.microsoft.com/office/word/2010/wordprocessingShape">
                    <wps:wsp>
                      <wps:cNvSpPr/>
                      <wps:spPr>
                        <a:xfrm>
                          <a:off x="0" y="0"/>
                          <a:ext cx="114300" cy="114300"/>
                        </a:xfrm>
                        <a:prstGeom prst="rect">
                          <a:avLst/>
                        </a:prstGeom>
                        <a:solidFill>
                          <a:srgbClr val="FFFFFF"/>
                        </a:solidFill>
                        <a:ln w="9363" cap="sq">
                          <a:solidFill>
                            <a:srgbClr val="000000"/>
                          </a:solidFill>
                          <a:prstDash val="solid"/>
                          <a:round/>
                        </a:ln>
                      </wps:spPr>
                      <wps:txbx>
                        <w:txbxContent>
                          <w:p w14:paraId="39B5B2B7" w14:textId="77777777" w:rsidR="007634D1" w:rsidRDefault="007634D1"/>
                        </w:txbxContent>
                      </wps:txbx>
                      <wps:bodyPr vert="horz" wrap="square" lIns="0" tIns="0" rIns="0" bIns="0" anchor="t" anchorCtr="0" compatLnSpc="0">
                        <a:noAutofit/>
                      </wps:bodyPr>
                    </wps:wsp>
                  </a:graphicData>
                </a:graphic>
              </wp:inline>
            </w:drawing>
          </mc:Choice>
          <mc:Fallback>
            <w:pict>
              <v:rect w14:anchorId="1E12DF2A" id="Forma 10" o:spid="_x0000_s1027"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" strokeweight=".26008mm">
                <v:stroke joinstyle="round" endcap="square"/>
                <v:textbox inset="0,0,0,0">
                  <w:txbxContent>
                    <w:p w14:paraId="39B5B2B7" w14:textId="77777777" w:rsidR="007634D1" w:rsidRDefault="007634D1"/>
                  </w:txbxContent>
                </v:textbox>
                <w10:anchorlock/>
              </v:rect>
            </w:pict>
          </mc:Fallback>
        </mc:AlternateContent>
      </w:r>
      <w:r>
        <w:rPr>
          <w:rFonts w:ascii="Verdana" w:hAnsi="Verdana"/>
          <w:bCs/>
          <w:sz w:val="20"/>
          <w:szCs w:val="20"/>
        </w:rPr>
        <w:t xml:space="preserve"> che l’impresa richiedente la concessione di aiuti «de </w:t>
      </w:r>
      <w:proofErr w:type="spellStart"/>
      <w:r>
        <w:rPr>
          <w:rFonts w:ascii="Verdana" w:hAnsi="Verdana"/>
          <w:bCs/>
          <w:sz w:val="20"/>
          <w:szCs w:val="20"/>
        </w:rPr>
        <w:t>minimis</w:t>
      </w:r>
      <w:proofErr w:type="spellEnd"/>
      <w:r>
        <w:rPr>
          <w:rFonts w:ascii="Verdana" w:hAnsi="Verdana"/>
          <w:bCs/>
          <w:sz w:val="20"/>
          <w:szCs w:val="20"/>
        </w:rPr>
        <w:t>» ha relazioni di cui all’articolo 2, paragrafo 2 del regolamento (UE) n. 2023/2831 con le seguenti imprese (controllate o controllanti)</w:t>
      </w:r>
    </w:p>
    <w:p w14:paraId="09044FA5" w14:textId="77777777" w:rsidR="007634D1" w:rsidRDefault="004B4F93">
      <w:pPr>
        <w:numPr>
          <w:ilvl w:val="0"/>
          <w:numId w:val="10"/>
        </w:numPr>
        <w:spacing w:after="120"/>
        <w:jc w:val="both"/>
      </w:pPr>
      <w:r>
        <w:rPr>
          <w:rFonts w:ascii="Verdana" w:hAnsi="Verdana"/>
          <w:bCs/>
          <w:i/>
          <w:sz w:val="20"/>
          <w:szCs w:val="20"/>
        </w:rPr>
        <w:t>(Ragione sociale e codice fiscale)</w:t>
      </w:r>
      <w:r>
        <w:rPr>
          <w:rFonts w:ascii="Verdana" w:hAnsi="Verdana"/>
          <w:bCs/>
          <w:sz w:val="20"/>
          <w:szCs w:val="20"/>
        </w:rPr>
        <w:t xml:space="preserve"> ____________________________________________</w:t>
      </w:r>
    </w:p>
    <w:p w14:paraId="057023B8" w14:textId="77777777" w:rsidR="007634D1" w:rsidRDefault="004B4F93">
      <w:pPr>
        <w:numPr>
          <w:ilvl w:val="0"/>
          <w:numId w:val="11"/>
        </w:numPr>
        <w:spacing w:after="120"/>
        <w:jc w:val="both"/>
      </w:pPr>
      <w:r>
        <w:rPr>
          <w:rFonts w:ascii="Verdana" w:hAnsi="Verdana"/>
          <w:bCs/>
          <w:sz w:val="20"/>
          <w:szCs w:val="20"/>
        </w:rPr>
        <w:t>_______________________________________________________________________</w:t>
      </w:r>
    </w:p>
    <w:p w14:paraId="3A16F4DA" w14:textId="77777777" w:rsidR="007634D1" w:rsidRDefault="004B4F93">
      <w:pPr>
        <w:numPr>
          <w:ilvl w:val="0"/>
          <w:numId w:val="12"/>
        </w:numPr>
        <w:spacing w:after="120"/>
        <w:jc w:val="both"/>
      </w:pPr>
      <w:r>
        <w:rPr>
          <w:rFonts w:ascii="Verdana" w:hAnsi="Verdana"/>
          <w:bCs/>
          <w:sz w:val="20"/>
          <w:szCs w:val="20"/>
        </w:rPr>
        <w:t>_______________________________________________________________________</w:t>
      </w:r>
    </w:p>
    <w:p w14:paraId="1DBC3314" w14:textId="77777777" w:rsidR="007634D1" w:rsidRDefault="004B4F93">
      <w:pPr>
        <w:numPr>
          <w:ilvl w:val="0"/>
          <w:numId w:val="13"/>
        </w:numPr>
        <w:spacing w:after="120"/>
        <w:jc w:val="both"/>
      </w:pPr>
      <w:r>
        <w:rPr>
          <w:rFonts w:ascii="Verdana" w:hAnsi="Verdana"/>
          <w:bCs/>
          <w:sz w:val="20"/>
          <w:szCs w:val="20"/>
        </w:rPr>
        <w:t>_______________________________________________________________________</w:t>
      </w:r>
    </w:p>
    <w:p w14:paraId="58003E9C" w14:textId="77777777" w:rsidR="007634D1" w:rsidRDefault="007634D1">
      <w:pPr>
        <w:spacing w:after="120"/>
        <w:rPr>
          <w:rFonts w:ascii="Verdana" w:hAnsi="Verdana"/>
          <w:b/>
          <w:bCs/>
          <w:color w:val="000000"/>
          <w:sz w:val="20"/>
          <w:szCs w:val="20"/>
          <w:u w:val="single"/>
        </w:rPr>
      </w:pPr>
    </w:p>
    <w:p w14:paraId="1C6ED74B" w14:textId="77777777" w:rsidR="007634D1" w:rsidRDefault="004B4F93">
      <w:pPr>
        <w:pStyle w:val="Corpotesto1"/>
        <w:keepNext/>
        <w:spacing w:line="276" w:lineRule="auto"/>
        <w:jc w:val="center"/>
        <w:rPr>
          <w:rFonts w:ascii="Verdana" w:hAnsi="Verdana"/>
          <w:b/>
          <w:sz w:val="20"/>
          <w:u w:val="single"/>
        </w:rPr>
      </w:pPr>
      <w:r>
        <w:rPr>
          <w:rFonts w:ascii="Verdana" w:hAnsi="Verdana"/>
          <w:b/>
          <w:sz w:val="20"/>
          <w:u w:val="single"/>
        </w:rPr>
        <w:t>Sezione B - Condizioni di cumulo</w:t>
      </w:r>
    </w:p>
    <w:p w14:paraId="63460BF2" w14:textId="77777777" w:rsidR="007634D1" w:rsidRDefault="007634D1">
      <w:pPr>
        <w:pStyle w:val="Corpotesto1"/>
        <w:spacing w:line="276" w:lineRule="auto"/>
        <w:jc w:val="center"/>
        <w:rPr>
          <w:rFonts w:ascii="Verdana" w:hAnsi="Verdana"/>
          <w:b/>
          <w:sz w:val="20"/>
          <w:u w:val="single"/>
        </w:rPr>
      </w:pPr>
    </w:p>
    <w:p w14:paraId="1145297E" w14:textId="77777777" w:rsidR="007634D1" w:rsidRDefault="004B4F93">
      <w:pPr>
        <w:keepNext/>
        <w:spacing w:after="120"/>
        <w:jc w:val="both"/>
      </w:pPr>
      <w:r>
        <w:rPr>
          <w:rFonts w:ascii="Verdana" w:hAnsi="Verdana"/>
          <w:color w:val="000000"/>
          <w:sz w:val="20"/>
          <w:szCs w:val="20"/>
        </w:rPr>
        <w:t>Che in riferimento agli stessi</w:t>
      </w:r>
      <w:r>
        <w:rPr>
          <w:rFonts w:ascii="Verdana" w:hAnsi="Verdana"/>
          <w:b/>
          <w:color w:val="000000"/>
          <w:sz w:val="20"/>
          <w:szCs w:val="20"/>
        </w:rPr>
        <w:t xml:space="preserve"> costi ammissibili </w:t>
      </w:r>
      <w:r>
        <w:rPr>
          <w:rFonts w:ascii="Verdana" w:hAnsi="Verdana"/>
          <w:color w:val="000000"/>
          <w:sz w:val="20"/>
          <w:szCs w:val="20"/>
        </w:rPr>
        <w:t>l’impresa rappresentata NON ha beneficiato di aiuti di Stato.</w:t>
      </w:r>
    </w:p>
    <w:p w14:paraId="255593CD" w14:textId="77777777" w:rsidR="007634D1" w:rsidRDefault="004B4F93">
      <w:pPr>
        <w:spacing w:before="60" w:after="240" w:line="276" w:lineRule="auto"/>
        <w:jc w:val="both"/>
      </w:pPr>
      <w:r>
        <w:rPr>
          <w:rFonts w:ascii="Verdana" w:hAnsi="Verdana"/>
          <w:b/>
          <w:bCs/>
          <w:sz w:val="20"/>
          <w:szCs w:val="20"/>
        </w:rPr>
        <w:t>Il sottoscritto</w:t>
      </w:r>
      <w:r>
        <w:rPr>
          <w:rFonts w:ascii="Verdana" w:hAnsi="Verdana"/>
          <w:bCs/>
          <w:sz w:val="20"/>
          <w:szCs w:val="20"/>
        </w:rPr>
        <w:t xml:space="preserve">, infine, tenuto conto di quanto dichiarato, ai sensi dell’art. 13 del </w:t>
      </w:r>
      <w:r>
        <w:rPr>
          <w:rFonts w:ascii="Verdana" w:hAnsi="Verdana"/>
          <w:sz w:val="20"/>
          <w:szCs w:val="20"/>
        </w:rPr>
        <w:t>Reg. (UE)</w:t>
      </w:r>
      <w:r>
        <w:rPr>
          <w:rFonts w:ascii="Verdana" w:hAnsi="Verdana"/>
          <w:color w:val="000000"/>
          <w:sz w:val="20"/>
          <w:szCs w:val="20"/>
        </w:rPr>
        <w:t xml:space="preserve"> </w:t>
      </w:r>
      <w:r>
        <w:rPr>
          <w:rFonts w:ascii="Verdana" w:hAnsi="Verdana"/>
          <w:bCs/>
          <w:sz w:val="20"/>
          <w:szCs w:val="20"/>
        </w:rPr>
        <w:t>679/16 (</w:t>
      </w:r>
      <w:r>
        <w:rPr>
          <w:rFonts w:ascii="Verdana" w:hAnsi="Verdana"/>
          <w:bCs/>
          <w:i/>
          <w:sz w:val="20"/>
          <w:szCs w:val="20"/>
        </w:rPr>
        <w:t>Regolamento Generale sulla Protezione Dati</w:t>
      </w:r>
      <w:r>
        <w:rPr>
          <w:rFonts w:ascii="Verdana" w:hAnsi="Verdana"/>
          <w:bCs/>
          <w:sz w:val="20"/>
          <w:szCs w:val="20"/>
        </w:rPr>
        <w:t>) e successive modifiche ed integrazioni:</w:t>
      </w:r>
    </w:p>
    <w:p w14:paraId="5F13EED2" w14:textId="77777777" w:rsidR="007634D1" w:rsidRDefault="004B4F93">
      <w:pPr>
        <w:spacing w:after="120"/>
        <w:ind w:left="567"/>
        <w:jc w:val="center"/>
        <w:rPr>
          <w:rFonts w:ascii="Verdana" w:hAnsi="Verdana"/>
          <w:b/>
          <w:bCs/>
          <w:sz w:val="20"/>
          <w:szCs w:val="20"/>
        </w:rPr>
      </w:pPr>
      <w:r>
        <w:rPr>
          <w:rFonts w:ascii="Verdana" w:hAnsi="Verdana"/>
          <w:b/>
          <w:bCs/>
          <w:sz w:val="20"/>
          <w:szCs w:val="20"/>
        </w:rPr>
        <w:t>AUTORIZZA</w:t>
      </w:r>
    </w:p>
    <w:p w14:paraId="1ABDD5D8" w14:textId="77777777" w:rsidR="007634D1" w:rsidRDefault="004B4F93">
      <w:pPr>
        <w:spacing w:after="120"/>
        <w:jc w:val="both"/>
      </w:pPr>
      <w:r>
        <w:rPr>
          <w:rFonts w:ascii="Verdana" w:hAnsi="Verdana"/>
          <w:bCs/>
          <w:color w:val="000000"/>
          <w:sz w:val="20"/>
          <w:szCs w:val="20"/>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7FC173FD" w14:textId="77777777" w:rsidR="007634D1" w:rsidRDefault="007634D1">
      <w:pPr>
        <w:spacing w:after="120"/>
        <w:jc w:val="both"/>
        <w:rPr>
          <w:rFonts w:ascii="Verdana" w:hAnsi="Verdana"/>
          <w:bCs/>
          <w:i/>
          <w:color w:val="000000"/>
          <w:sz w:val="20"/>
          <w:szCs w:val="20"/>
        </w:rPr>
      </w:pPr>
    </w:p>
    <w:p w14:paraId="3B8BBDC7" w14:textId="77777777" w:rsidR="007634D1" w:rsidRDefault="004B4F93">
      <w:pPr>
        <w:spacing w:after="120"/>
        <w:jc w:val="both"/>
        <w:rPr>
          <w:rFonts w:ascii="Verdana" w:hAnsi="Verdana"/>
          <w:bCs/>
          <w:color w:val="000000"/>
          <w:sz w:val="20"/>
          <w:szCs w:val="20"/>
        </w:rPr>
      </w:pPr>
      <w:r>
        <w:rPr>
          <w:rFonts w:ascii="Verdana" w:hAnsi="Verdana"/>
          <w:bCs/>
          <w:color w:val="000000"/>
          <w:sz w:val="20"/>
          <w:szCs w:val="20"/>
        </w:rPr>
        <w:t>Luogo e data</w:t>
      </w:r>
    </w:p>
    <w:p w14:paraId="7AFC4159" w14:textId="77777777" w:rsidR="007634D1" w:rsidRDefault="004B4F93">
      <w:pPr>
        <w:ind w:left="5664" w:firstLine="708"/>
      </w:pPr>
      <w:r>
        <w:rPr>
          <w:rFonts w:ascii="Verdana" w:eastAsia="Verdana" w:hAnsi="Verdana"/>
          <w:sz w:val="20"/>
          <w:szCs w:val="20"/>
        </w:rPr>
        <w:t xml:space="preserve"> </w:t>
      </w:r>
      <w:r>
        <w:rPr>
          <w:rFonts w:ascii="Verdana" w:hAnsi="Verdana"/>
          <w:sz w:val="20"/>
          <w:szCs w:val="20"/>
        </w:rPr>
        <w:t>Firma e timbro</w:t>
      </w:r>
    </w:p>
    <w:p w14:paraId="3A63ED2B" w14:textId="77777777" w:rsidR="007634D1" w:rsidRDefault="004B4F93">
      <w:pPr>
        <w:pStyle w:val="Corpotesto1"/>
        <w:ind w:right="-851"/>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del/la legale rappresentante)</w:t>
      </w:r>
      <w:bookmarkEnd w:id="12"/>
    </w:p>
    <w:p w14:paraId="268E4B96" w14:textId="77777777" w:rsidR="007634D1" w:rsidRDefault="007634D1">
      <w:pPr>
        <w:pStyle w:val="Corpotesto1"/>
        <w:ind w:right="-851"/>
        <w:rPr>
          <w:rFonts w:ascii="Verdana" w:hAnsi="Verdana"/>
          <w:sz w:val="20"/>
        </w:rPr>
      </w:pPr>
    </w:p>
    <w:p w14:paraId="3BF67F7A" w14:textId="77777777" w:rsidR="007634D1" w:rsidRDefault="004B4F93">
      <w:pPr>
        <w:pStyle w:val="Standard"/>
        <w:jc w:val="both"/>
      </w:pPr>
      <w:r>
        <w:rPr>
          <w:rFonts w:ascii="Verdana" w:eastAsia="TimesNewRomanPSMT" w:hAnsi="Verdana"/>
          <w:b/>
          <w:bCs/>
          <w:color w:val="000000"/>
          <w:sz w:val="20"/>
          <w:szCs w:val="20"/>
        </w:rPr>
        <w:t>N.B.</w:t>
      </w:r>
      <w:r>
        <w:rPr>
          <w:rFonts w:ascii="Verdana" w:eastAsia="TimesNewRomanPSMT" w:hAnsi="Verdana"/>
          <w:i/>
          <w:iCs/>
          <w:color w:val="000000"/>
          <w:sz w:val="18"/>
          <w:szCs w:val="18"/>
        </w:rPr>
        <w:t xml:space="preserve"> La presente dichiarazione deve essere sottoscritta dal legale rappresentante con firma digitale oppure </w:t>
      </w:r>
      <w:r>
        <w:rPr>
          <w:rFonts w:ascii="Verdana" w:eastAsia="TimesNewRomanPSMT" w:hAnsi="Verdana"/>
          <w:i/>
          <w:iCs/>
          <w:color w:val="000000"/>
          <w:sz w:val="18"/>
          <w:szCs w:val="18"/>
          <w:lang w:eastAsia="it-IT"/>
        </w:rPr>
        <w:t xml:space="preserve">con </w:t>
      </w:r>
      <w:r>
        <w:rPr>
          <w:rFonts w:ascii="Verdana" w:eastAsia="TimesNewRomanPSMT" w:hAnsi="Verdana"/>
          <w:i/>
          <w:iCs/>
          <w:color w:val="000000"/>
          <w:sz w:val="18"/>
          <w:szCs w:val="18"/>
          <w:lang w:eastAsia="ar-SA"/>
        </w:rPr>
        <w:t>firma autografa, allegando fotocopia del</w:t>
      </w:r>
      <w:r>
        <w:rPr>
          <w:rFonts w:ascii="Verdana" w:eastAsia="TimesNewRomanPSMT" w:hAnsi="Verdana"/>
          <w:i/>
          <w:iCs/>
          <w:color w:val="000000"/>
          <w:spacing w:val="-2"/>
          <w:sz w:val="18"/>
          <w:szCs w:val="18"/>
          <w:lang w:eastAsia="ar-SA"/>
        </w:rPr>
        <w:t xml:space="preserve"> </w:t>
      </w:r>
      <w:r>
        <w:rPr>
          <w:rFonts w:ascii="Verdana" w:eastAsia="TimesNewRomanPSMT" w:hAnsi="Verdana"/>
          <w:i/>
          <w:iCs/>
          <w:color w:val="000000"/>
          <w:sz w:val="18"/>
          <w:szCs w:val="18"/>
          <w:lang w:eastAsia="ar-SA"/>
        </w:rPr>
        <w:t>documento</w:t>
      </w:r>
      <w:r>
        <w:rPr>
          <w:rFonts w:ascii="Verdana" w:eastAsia="TimesNewRomanPSMT" w:hAnsi="Verdana"/>
          <w:i/>
          <w:iCs/>
          <w:color w:val="000000"/>
          <w:spacing w:val="-4"/>
          <w:sz w:val="18"/>
          <w:szCs w:val="18"/>
          <w:lang w:eastAsia="ar-SA"/>
        </w:rPr>
        <w:t xml:space="preserve"> </w:t>
      </w:r>
      <w:r>
        <w:rPr>
          <w:rFonts w:ascii="Verdana" w:eastAsia="TimesNewRomanPSMT" w:hAnsi="Verdana"/>
          <w:i/>
          <w:iCs/>
          <w:color w:val="000000"/>
          <w:sz w:val="18"/>
          <w:szCs w:val="18"/>
          <w:lang w:eastAsia="ar-SA"/>
        </w:rPr>
        <w:t>di</w:t>
      </w:r>
      <w:r>
        <w:rPr>
          <w:rFonts w:ascii="Verdana" w:eastAsia="TimesNewRomanPSMT" w:hAnsi="Verdana"/>
          <w:i/>
          <w:iCs/>
          <w:color w:val="000000"/>
          <w:spacing w:val="-4"/>
          <w:sz w:val="18"/>
          <w:szCs w:val="18"/>
          <w:lang w:eastAsia="ar-SA"/>
        </w:rPr>
        <w:t xml:space="preserve"> </w:t>
      </w:r>
      <w:r>
        <w:rPr>
          <w:rFonts w:ascii="Verdana" w:eastAsia="TimesNewRomanPSMT" w:hAnsi="Verdana"/>
          <w:i/>
          <w:iCs/>
          <w:color w:val="000000"/>
          <w:sz w:val="18"/>
          <w:szCs w:val="18"/>
          <w:lang w:eastAsia="ar-SA"/>
        </w:rPr>
        <w:t>identità</w:t>
      </w:r>
      <w:r>
        <w:rPr>
          <w:rFonts w:ascii="Verdana" w:eastAsia="TimesNewRomanPSMT" w:hAnsi="Verdana"/>
          <w:i/>
          <w:iCs/>
          <w:color w:val="000000"/>
          <w:spacing w:val="-2"/>
          <w:sz w:val="18"/>
          <w:szCs w:val="18"/>
          <w:lang w:eastAsia="ar-SA"/>
        </w:rPr>
        <w:t xml:space="preserve"> </w:t>
      </w:r>
      <w:r>
        <w:rPr>
          <w:rFonts w:ascii="Verdana" w:eastAsia="TimesNewRomanPSMT" w:hAnsi="Verdana"/>
          <w:i/>
          <w:iCs/>
          <w:color w:val="000000"/>
          <w:sz w:val="18"/>
          <w:szCs w:val="18"/>
          <w:lang w:eastAsia="ar-SA"/>
        </w:rPr>
        <w:t>in</w:t>
      </w:r>
      <w:r>
        <w:rPr>
          <w:rFonts w:ascii="Verdana" w:eastAsia="TimesNewRomanPSMT" w:hAnsi="Verdana"/>
          <w:i/>
          <w:iCs/>
          <w:color w:val="000000"/>
          <w:spacing w:val="-4"/>
          <w:sz w:val="18"/>
          <w:szCs w:val="18"/>
          <w:lang w:eastAsia="ar-SA"/>
        </w:rPr>
        <w:t xml:space="preserve"> </w:t>
      </w:r>
      <w:r>
        <w:rPr>
          <w:rFonts w:ascii="Verdana" w:eastAsia="TimesNewRomanPSMT" w:hAnsi="Verdana"/>
          <w:i/>
          <w:iCs/>
          <w:color w:val="000000"/>
          <w:sz w:val="18"/>
          <w:szCs w:val="18"/>
          <w:lang w:eastAsia="ar-SA"/>
        </w:rPr>
        <w:t>corso</w:t>
      </w:r>
      <w:r>
        <w:rPr>
          <w:rFonts w:ascii="Verdana" w:eastAsia="TimesNewRomanPSMT" w:hAnsi="Verdana"/>
          <w:i/>
          <w:iCs/>
          <w:color w:val="000000"/>
          <w:spacing w:val="-4"/>
          <w:sz w:val="18"/>
          <w:szCs w:val="18"/>
          <w:lang w:eastAsia="ar-SA"/>
        </w:rPr>
        <w:t xml:space="preserve"> </w:t>
      </w:r>
      <w:r>
        <w:rPr>
          <w:rFonts w:ascii="Verdana" w:eastAsia="TimesNewRomanPSMT" w:hAnsi="Verdana"/>
          <w:i/>
          <w:iCs/>
          <w:color w:val="000000"/>
          <w:sz w:val="18"/>
          <w:szCs w:val="18"/>
          <w:lang w:eastAsia="ar-SA"/>
        </w:rPr>
        <w:t>di</w:t>
      </w:r>
      <w:r>
        <w:rPr>
          <w:rFonts w:ascii="Verdana" w:eastAsia="TimesNewRomanPSMT" w:hAnsi="Verdana"/>
          <w:i/>
          <w:iCs/>
          <w:color w:val="000000"/>
          <w:spacing w:val="-4"/>
          <w:sz w:val="18"/>
          <w:szCs w:val="18"/>
          <w:lang w:eastAsia="ar-SA"/>
        </w:rPr>
        <w:t xml:space="preserve"> </w:t>
      </w:r>
      <w:r>
        <w:rPr>
          <w:rFonts w:ascii="Verdana" w:eastAsia="TimesNewRomanPSMT" w:hAnsi="Verdana"/>
          <w:i/>
          <w:iCs/>
          <w:color w:val="000000"/>
          <w:sz w:val="18"/>
          <w:szCs w:val="18"/>
          <w:lang w:eastAsia="ar-SA"/>
        </w:rPr>
        <w:t>validità</w:t>
      </w:r>
    </w:p>
    <w:p w14:paraId="7A8537D2" w14:textId="77777777" w:rsidR="007634D1" w:rsidRDefault="007634D1">
      <w:pPr>
        <w:pStyle w:val="Standard"/>
        <w:jc w:val="both"/>
        <w:rPr>
          <w:rFonts w:ascii="Verdana" w:hAnsi="Verdana"/>
          <w:sz w:val="20"/>
          <w:szCs w:val="20"/>
        </w:rPr>
      </w:pPr>
    </w:p>
    <w:p w14:paraId="6AAFB996" w14:textId="77777777" w:rsidR="00C556D8" w:rsidRDefault="00C556D8">
      <w:pPr>
        <w:pStyle w:val="Standard"/>
        <w:jc w:val="both"/>
        <w:rPr>
          <w:rFonts w:ascii="Verdana" w:eastAsia="TimesNewRomanPSMT" w:hAnsi="Verdana"/>
          <w:b/>
          <w:bCs/>
          <w:i/>
          <w:iCs/>
          <w:color w:val="000000"/>
          <w:sz w:val="20"/>
          <w:szCs w:val="20"/>
          <w:lang w:eastAsia="ar-SA"/>
        </w:rPr>
      </w:pPr>
    </w:p>
    <w:p w14:paraId="3F7DCAD0" w14:textId="77777777" w:rsidR="00C556D8" w:rsidRDefault="00C556D8">
      <w:pPr>
        <w:pStyle w:val="Standard"/>
        <w:jc w:val="both"/>
        <w:rPr>
          <w:rFonts w:ascii="Verdana" w:eastAsia="TimesNewRomanPSMT" w:hAnsi="Verdana"/>
          <w:b/>
          <w:bCs/>
          <w:i/>
          <w:iCs/>
          <w:color w:val="000000"/>
          <w:sz w:val="20"/>
          <w:szCs w:val="20"/>
          <w:lang w:eastAsia="ar-SA"/>
        </w:rPr>
      </w:pPr>
    </w:p>
    <w:p w14:paraId="719DE200" w14:textId="77777777" w:rsidR="00C556D8" w:rsidRDefault="00C556D8">
      <w:pPr>
        <w:pStyle w:val="Standard"/>
        <w:jc w:val="both"/>
        <w:rPr>
          <w:rFonts w:ascii="Verdana" w:eastAsia="TimesNewRomanPSMT" w:hAnsi="Verdana"/>
          <w:b/>
          <w:bCs/>
          <w:i/>
          <w:iCs/>
          <w:color w:val="000000"/>
          <w:sz w:val="20"/>
          <w:szCs w:val="20"/>
          <w:lang w:eastAsia="ar-SA"/>
        </w:rPr>
      </w:pPr>
    </w:p>
    <w:p w14:paraId="3D5F2881" w14:textId="77777777" w:rsidR="00C556D8" w:rsidRDefault="00C556D8">
      <w:pPr>
        <w:pStyle w:val="Standard"/>
        <w:jc w:val="both"/>
        <w:rPr>
          <w:rFonts w:ascii="Verdana" w:eastAsia="TimesNewRomanPSMT" w:hAnsi="Verdana"/>
          <w:b/>
          <w:bCs/>
          <w:i/>
          <w:iCs/>
          <w:color w:val="000000"/>
          <w:sz w:val="20"/>
          <w:szCs w:val="20"/>
          <w:lang w:eastAsia="ar-SA"/>
        </w:rPr>
      </w:pPr>
    </w:p>
    <w:p w14:paraId="02EE1FF5" w14:textId="77777777" w:rsidR="00C556D8" w:rsidRDefault="00C556D8">
      <w:pPr>
        <w:pStyle w:val="Standard"/>
        <w:jc w:val="both"/>
        <w:rPr>
          <w:rFonts w:ascii="Verdana" w:eastAsia="TimesNewRomanPSMT" w:hAnsi="Verdana"/>
          <w:b/>
          <w:bCs/>
          <w:i/>
          <w:iCs/>
          <w:color w:val="000000"/>
          <w:sz w:val="20"/>
          <w:szCs w:val="20"/>
          <w:lang w:eastAsia="ar-SA"/>
        </w:rPr>
      </w:pPr>
    </w:p>
    <w:p w14:paraId="0CAAF93B" w14:textId="77777777" w:rsidR="00C556D8" w:rsidRDefault="00C556D8">
      <w:pPr>
        <w:pStyle w:val="Standard"/>
        <w:jc w:val="both"/>
        <w:rPr>
          <w:rFonts w:ascii="Verdana" w:eastAsia="TimesNewRomanPSMT" w:hAnsi="Verdana"/>
          <w:b/>
          <w:bCs/>
          <w:i/>
          <w:iCs/>
          <w:color w:val="000000"/>
          <w:sz w:val="20"/>
          <w:szCs w:val="20"/>
          <w:lang w:eastAsia="ar-SA"/>
        </w:rPr>
      </w:pPr>
    </w:p>
    <w:p w14:paraId="63BB5E96" w14:textId="044CAD8F" w:rsidR="007634D1" w:rsidRDefault="004B4F93">
      <w:pPr>
        <w:pStyle w:val="Standard"/>
        <w:jc w:val="both"/>
      </w:pPr>
      <w:r>
        <w:rPr>
          <w:rFonts w:ascii="Verdana" w:eastAsia="TimesNewRomanPSMT" w:hAnsi="Verdana"/>
          <w:b/>
          <w:bCs/>
          <w:i/>
          <w:iCs/>
          <w:color w:val="000000"/>
          <w:sz w:val="20"/>
          <w:szCs w:val="20"/>
          <w:lang w:eastAsia="ar-SA"/>
        </w:rPr>
        <w:t>INDICAZIONI PER LA COMPILAZIONE</w:t>
      </w:r>
    </w:p>
    <w:p w14:paraId="26287E87" w14:textId="77777777" w:rsidR="007634D1" w:rsidRDefault="007634D1">
      <w:pPr>
        <w:pStyle w:val="Standard"/>
        <w:jc w:val="both"/>
        <w:rPr>
          <w:rFonts w:ascii="Verdana" w:hAnsi="Verdana"/>
          <w:sz w:val="20"/>
          <w:szCs w:val="20"/>
        </w:rPr>
      </w:pPr>
    </w:p>
    <w:p w14:paraId="7A8AD94E" w14:textId="77777777" w:rsidR="007634D1" w:rsidRDefault="004B4F93">
      <w:pPr>
        <w:pStyle w:val="Standard"/>
        <w:jc w:val="both"/>
      </w:pPr>
      <w:r>
        <w:rPr>
          <w:rFonts w:ascii="Verdana" w:hAnsi="Verdana"/>
          <w:b/>
          <w:bCs/>
          <w:i/>
          <w:iCs/>
          <w:sz w:val="20"/>
          <w:szCs w:val="20"/>
          <w:u w:val="single"/>
        </w:rPr>
        <w:t xml:space="preserve">Regime «de </w:t>
      </w:r>
      <w:proofErr w:type="spellStart"/>
      <w:r>
        <w:rPr>
          <w:rFonts w:ascii="Verdana" w:hAnsi="Verdana"/>
          <w:b/>
          <w:bCs/>
          <w:i/>
          <w:iCs/>
          <w:sz w:val="20"/>
          <w:szCs w:val="20"/>
          <w:u w:val="single"/>
        </w:rPr>
        <w:t>minimis</w:t>
      </w:r>
      <w:proofErr w:type="spellEnd"/>
      <w:r>
        <w:rPr>
          <w:rFonts w:ascii="Verdana" w:hAnsi="Verdana"/>
          <w:b/>
          <w:bCs/>
          <w:i/>
          <w:iCs/>
          <w:sz w:val="20"/>
          <w:szCs w:val="20"/>
          <w:u w:val="single"/>
        </w:rPr>
        <w:t>»</w:t>
      </w:r>
      <w:r>
        <w:rPr>
          <w:rFonts w:ascii="Verdana" w:hAnsi="Verdana"/>
          <w:b/>
          <w:bCs/>
          <w:i/>
          <w:iCs/>
          <w:sz w:val="20"/>
          <w:szCs w:val="20"/>
        </w:rPr>
        <w:t xml:space="preserve"> Regolamento UE n. 2831/2023</w:t>
      </w:r>
    </w:p>
    <w:p w14:paraId="3BBF847D" w14:textId="77777777" w:rsidR="007634D1" w:rsidRDefault="004B4F93">
      <w:pPr>
        <w:pStyle w:val="Standard"/>
        <w:jc w:val="both"/>
        <w:rPr>
          <w:rFonts w:ascii="Verdana" w:hAnsi="Verdana"/>
          <w:sz w:val="20"/>
          <w:szCs w:val="20"/>
        </w:rPr>
      </w:pPr>
      <w:r>
        <w:rPr>
          <w:rFonts w:ascii="Verdana" w:hAnsi="Verdana"/>
          <w:sz w:val="20"/>
          <w:szCs w:val="20"/>
        </w:rPr>
        <w:t xml:space="preserve">Possono beneficiare degli aiuti c.d. «de </w:t>
      </w:r>
      <w:proofErr w:type="spellStart"/>
      <w:r>
        <w:rPr>
          <w:rFonts w:ascii="Verdana" w:hAnsi="Verdana"/>
          <w:sz w:val="20"/>
          <w:szCs w:val="20"/>
        </w:rPr>
        <w:t>minimis</w:t>
      </w:r>
      <w:proofErr w:type="spellEnd"/>
      <w:r>
        <w:rPr>
          <w:rFonts w:ascii="Verdana" w:hAnsi="Verdana"/>
          <w:sz w:val="20"/>
          <w:szCs w:val="20"/>
        </w:rPr>
        <w:t>», disciplinati dal Regolamento (UE) n. 2831/2023</w:t>
      </w:r>
    </w:p>
    <w:p w14:paraId="3D4A92B1" w14:textId="77777777" w:rsidR="007634D1" w:rsidRDefault="004B4F93">
      <w:pPr>
        <w:pStyle w:val="Standard"/>
        <w:jc w:val="both"/>
        <w:rPr>
          <w:rFonts w:ascii="Verdana" w:hAnsi="Verdana"/>
          <w:sz w:val="20"/>
          <w:szCs w:val="20"/>
        </w:rPr>
      </w:pPr>
      <w:r>
        <w:rPr>
          <w:rFonts w:ascii="Verdana" w:hAnsi="Verdana"/>
          <w:sz w:val="20"/>
          <w:szCs w:val="20"/>
        </w:rPr>
        <w:t>imprese grandi, medie e piccole. La disciplina prevista si applica ai progetti formativi presentati sia direttamente dall’impresa, sia dall’ente formativo, rilevando esclusivamente il fatto che l’impresa è, in ambedue i casi, beneficiaria ultima dell’attività formativa e del contributo.</w:t>
      </w:r>
    </w:p>
    <w:p w14:paraId="70EA5DA0" w14:textId="77777777" w:rsidR="007634D1" w:rsidRDefault="004B4F93">
      <w:pPr>
        <w:pStyle w:val="Standard"/>
        <w:jc w:val="both"/>
      </w:pPr>
      <w:r>
        <w:rPr>
          <w:rFonts w:ascii="Verdana" w:hAnsi="Verdana"/>
          <w:sz w:val="20"/>
          <w:szCs w:val="20"/>
        </w:rPr>
        <w:t xml:space="preserve">I potenziali beneficiari </w:t>
      </w:r>
      <w:r>
        <w:rPr>
          <w:rFonts w:ascii="Verdana" w:hAnsi="Verdana"/>
          <w:sz w:val="20"/>
          <w:szCs w:val="20"/>
          <w:u w:val="single"/>
        </w:rPr>
        <w:t>non possono</w:t>
      </w:r>
      <w:r>
        <w:rPr>
          <w:rFonts w:ascii="Verdana" w:hAnsi="Verdana"/>
          <w:sz w:val="20"/>
          <w:szCs w:val="20"/>
        </w:rPr>
        <w:t xml:space="preserve"> ricevere aiuti «de </w:t>
      </w:r>
      <w:proofErr w:type="spellStart"/>
      <w:r>
        <w:rPr>
          <w:rFonts w:ascii="Verdana" w:hAnsi="Verdana"/>
          <w:sz w:val="20"/>
          <w:szCs w:val="20"/>
        </w:rPr>
        <w:t>minimis</w:t>
      </w:r>
      <w:proofErr w:type="spellEnd"/>
      <w:r>
        <w:rPr>
          <w:rFonts w:ascii="Verdana" w:hAnsi="Verdana"/>
          <w:sz w:val="20"/>
          <w:szCs w:val="20"/>
        </w:rPr>
        <w:t>» per le seguenti attività (classificate secondo i codici ATECO 2007):</w:t>
      </w:r>
    </w:p>
    <w:p w14:paraId="6A16AE58" w14:textId="77777777" w:rsidR="007634D1" w:rsidRDefault="004B4F93">
      <w:pPr>
        <w:pStyle w:val="Standard"/>
        <w:jc w:val="both"/>
      </w:pPr>
      <w:r>
        <w:rPr>
          <w:rFonts w:ascii="Verdana" w:hAnsi="Verdana"/>
          <w:noProof/>
          <w:sz w:val="20"/>
          <w:szCs w:val="20"/>
        </w:rPr>
        <mc:AlternateContent>
          <mc:Choice Requires="wpg">
            <w:drawing>
              <wp:anchor distT="0" distB="0" distL="114300" distR="114300" simplePos="0" relativeHeight="251659264" behindDoc="0" locked="0" layoutInCell="1" allowOverlap="1" wp14:anchorId="2F205C01" wp14:editId="0776665D">
                <wp:simplePos x="0" y="0"/>
                <wp:positionH relativeFrom="page">
                  <wp:posOffset>720090</wp:posOffset>
                </wp:positionH>
                <wp:positionV relativeFrom="paragraph">
                  <wp:posOffset>193669</wp:posOffset>
                </wp:positionV>
                <wp:extent cx="2404113" cy="1271"/>
                <wp:effectExtent l="0" t="0" r="0" b="0"/>
                <wp:wrapNone/>
                <wp:docPr id="373695222" name="Gruppo 12"/>
                <wp:cNvGraphicFramePr/>
                <a:graphic xmlns:a="http://schemas.openxmlformats.org/drawingml/2006/main">
                  <a:graphicData uri="http://schemas.microsoft.com/office/word/2010/wordprocessingGroup">
                    <wpg:wgp>
                      <wpg:cNvGrpSpPr/>
                      <wpg:grpSpPr>
                        <a:xfrm>
                          <a:off x="0" y="0"/>
                          <a:ext cx="2404113" cy="1271"/>
                          <a:chOff x="0" y="0"/>
                          <a:chExt cx="2404113" cy="1271"/>
                        </a:xfrm>
                      </wpg:grpSpPr>
                      <wps:wsp>
                        <wps:cNvPr id="4631247" name="Graphic 13"/>
                        <wps:cNvSpPr/>
                        <wps:spPr>
                          <a:xfrm>
                            <a:off x="0" y="0"/>
                            <a:ext cx="2270756" cy="1271"/>
                          </a:xfrm>
                          <a:custGeom>
                            <a:avLst/>
                            <a:gdLst>
                              <a:gd name="f0" fmla="val w"/>
                              <a:gd name="f1" fmla="val h"/>
                              <a:gd name="f2" fmla="val 0"/>
                              <a:gd name="f3" fmla="val 2270760"/>
                              <a:gd name="f4" fmla="val 1270"/>
                              <a:gd name="f5" fmla="*/ f0 1 2270760"/>
                              <a:gd name="f6" fmla="*/ f1 1 1270"/>
                              <a:gd name="f7" fmla="val f2"/>
                              <a:gd name="f8" fmla="val f3"/>
                              <a:gd name="f9" fmla="val f4"/>
                              <a:gd name="f10" fmla="+- f9 0 f7"/>
                              <a:gd name="f11" fmla="+- f8 0 f7"/>
                              <a:gd name="f12" fmla="*/ f11 1 2270760"/>
                              <a:gd name="f13" fmla="*/ f10 1 1270"/>
                              <a:gd name="f14" fmla="*/ 0 1 f12"/>
                              <a:gd name="f15" fmla="*/ 2270760 1 f12"/>
                              <a:gd name="f16" fmla="*/ 0 1 f13"/>
                              <a:gd name="f17" fmla="*/ 127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2270760" h="1270">
                                <a:moveTo>
                                  <a:pt x="f2" y="f2"/>
                                </a:moveTo>
                                <a:lnTo>
                                  <a:pt x="f3" y="f2"/>
                                </a:lnTo>
                              </a:path>
                            </a:pathLst>
                          </a:custGeom>
                          <a:noFill/>
                          <a:ln w="8887" cap="flat">
                            <a:solidFill>
                              <a:srgbClr val="000000"/>
                            </a:solidFill>
                            <a:prstDash val="solid"/>
                            <a:miter/>
                          </a:ln>
                        </wps:spPr>
                        <wps:bodyPr lIns="0" tIns="0" rIns="0" bIns="0"/>
                      </wps:wsp>
                      <wps:wsp>
                        <wps:cNvPr id="121994719" name="Graphic 14"/>
                        <wps:cNvSpPr/>
                        <wps:spPr>
                          <a:xfrm>
                            <a:off x="2273298" y="0"/>
                            <a:ext cx="49533" cy="1271"/>
                          </a:xfrm>
                          <a:custGeom>
                            <a:avLst/>
                            <a:gdLst>
                              <a:gd name="f0" fmla="val w"/>
                              <a:gd name="f1" fmla="val h"/>
                              <a:gd name="f2" fmla="val 0"/>
                              <a:gd name="f3" fmla="val 49530"/>
                              <a:gd name="f4" fmla="val 1270"/>
                              <a:gd name="f5" fmla="*/ f0 1 49530"/>
                              <a:gd name="f6" fmla="*/ f1 1 1270"/>
                              <a:gd name="f7" fmla="val f2"/>
                              <a:gd name="f8" fmla="val f3"/>
                              <a:gd name="f9" fmla="val f4"/>
                              <a:gd name="f10" fmla="+- f9 0 f7"/>
                              <a:gd name="f11" fmla="+- f8 0 f7"/>
                              <a:gd name="f12" fmla="*/ f11 1 49530"/>
                              <a:gd name="f13" fmla="*/ f10 1 1270"/>
                              <a:gd name="f14" fmla="*/ 0 1 f12"/>
                              <a:gd name="f15" fmla="*/ 49530 1 f12"/>
                              <a:gd name="f16" fmla="*/ 0 1 f13"/>
                              <a:gd name="f17" fmla="*/ 127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49530" h="1270">
                                <a:moveTo>
                                  <a:pt x="f2" y="f2"/>
                                </a:moveTo>
                                <a:lnTo>
                                  <a:pt x="f3" y="f2"/>
                                </a:lnTo>
                              </a:path>
                            </a:pathLst>
                          </a:custGeom>
                          <a:noFill/>
                          <a:ln w="8887" cap="flat">
                            <a:solidFill>
                              <a:srgbClr val="000000"/>
                            </a:solidFill>
                            <a:prstDash val="solid"/>
                            <a:miter/>
                          </a:ln>
                        </wps:spPr>
                        <wps:bodyPr lIns="0" tIns="0" rIns="0" bIns="0"/>
                      </wps:wsp>
                      <wps:wsp>
                        <wps:cNvPr id="1733000611" name="Graphic 15"/>
                        <wps:cNvSpPr/>
                        <wps:spPr>
                          <a:xfrm>
                            <a:off x="2322832" y="0"/>
                            <a:ext cx="81281" cy="1271"/>
                          </a:xfrm>
                          <a:custGeom>
                            <a:avLst/>
                            <a:gdLst>
                              <a:gd name="f0" fmla="val w"/>
                              <a:gd name="f1" fmla="val h"/>
                              <a:gd name="f2" fmla="val 0"/>
                              <a:gd name="f3" fmla="val 81280"/>
                              <a:gd name="f4" fmla="val 1270"/>
                              <a:gd name="f5" fmla="*/ f0 1 81280"/>
                              <a:gd name="f6" fmla="*/ f1 1 1270"/>
                              <a:gd name="f7" fmla="val f2"/>
                              <a:gd name="f8" fmla="val f3"/>
                              <a:gd name="f9" fmla="val f4"/>
                              <a:gd name="f10" fmla="+- f9 0 f7"/>
                              <a:gd name="f11" fmla="+- f8 0 f7"/>
                              <a:gd name="f12" fmla="*/ f11 1 81280"/>
                              <a:gd name="f13" fmla="*/ f10 1 1270"/>
                              <a:gd name="f14" fmla="*/ 0 1 f12"/>
                              <a:gd name="f15" fmla="*/ 81280 1 f12"/>
                              <a:gd name="f16" fmla="*/ 0 1 f13"/>
                              <a:gd name="f17" fmla="*/ 127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81280" h="1270">
                                <a:moveTo>
                                  <a:pt x="f2" y="f2"/>
                                </a:moveTo>
                                <a:lnTo>
                                  <a:pt x="f3" y="f2"/>
                                </a:lnTo>
                              </a:path>
                            </a:pathLst>
                          </a:custGeom>
                          <a:noFill/>
                          <a:ln w="8887" cap="flat">
                            <a:solidFill>
                              <a:srgbClr val="000000"/>
                            </a:solidFill>
                            <a:prstDash val="solid"/>
                            <a:miter/>
                          </a:ln>
                        </wps:spPr>
                        <wps:bodyPr lIns="0" tIns="0" rIns="0" bIns="0"/>
                      </wps:wsp>
                    </wpg:wgp>
                  </a:graphicData>
                </a:graphic>
              </wp:anchor>
            </w:drawing>
          </mc:Choice>
          <mc:Fallback>
            <w:pict>
              <v:group w14:anchorId="2C5FDA38" id="Gruppo 12" o:spid="_x0000_s1026" style="position:absolute;margin-left:56.7pt;margin-top:15.25pt;width:189.3pt;height:.1pt;z-index:251659264;mso-position-horizontal-relative:page" coordsize="240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">
                <v:shape id="Graphic 13" o:spid="_x0000_s1027" style="position:absolute;width:22707;height:12;visibility:visible;mso-wrap-style:square;v-text-anchor:top" coordsize="2270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" path="m,l2270760,e" filled="f" strokeweight=".24686mm">
                  <v:stroke joinstyle="miter"/>
                  <v:path arrowok="t" o:connecttype="custom" o:connectlocs="1135378,0;2270756,636;1135378,1271;0,636" o:connectangles="270,0,90,180" textboxrect="0,0,2270760,1270"/>
                </v:shape>
                <v:shape id="Graphic 14" o:spid="_x0000_s1028" style="position:absolute;left:22732;width:496;height:12;visibility:visible;mso-wrap-style:square;v-text-anchor:top" coordsize="49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" path="m,l49530,e" filled="f" strokeweight=".24686mm">
                  <v:stroke joinstyle="miter"/>
                  <v:path arrowok="t" o:connecttype="custom" o:connectlocs="24767,0;49533,636;24767,1271;0,636" o:connectangles="270,0,90,180" textboxrect="0,0,49530,1270"/>
                </v:shape>
                <v:shape id="Graphic 15" o:spid="_x0000_s1029" style="position:absolute;left:23228;width:813;height:12;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" path="m,l81280,e" filled="f" strokeweight=".24686mm">
                  <v:stroke joinstyle="miter"/>
                  <v:path arrowok="t" o:connecttype="custom" o:connectlocs="40641,0;81281,636;40641,1271;0,636" o:connectangles="270,0,90,180" textboxrect="0,0,81280,1270"/>
                </v:shape>
                <w10:wrap anchorx="page"/>
              </v:group>
            </w:pict>
          </mc:Fallback>
        </mc:AlternateContent>
      </w:r>
      <w:r>
        <w:rPr>
          <w:rFonts w:ascii="Verdana" w:hAnsi="Verdana"/>
          <w:sz w:val="20"/>
          <w:szCs w:val="20"/>
        </w:rPr>
        <w:t>Produzione primaria prodotti agricoli</w:t>
      </w:r>
      <w:hyperlink w:anchor="_bookmark4" w:history="1">
        <w:r>
          <w:rPr>
            <w:vertAlign w:val="superscript"/>
          </w:rPr>
          <w:t>5</w:t>
        </w:r>
      </w:hyperlink>
      <w:r>
        <w:rPr>
          <w:rFonts w:ascii="Verdana" w:hAnsi="Verdana"/>
          <w:sz w:val="20"/>
          <w:szCs w:val="20"/>
        </w:rPr>
        <w:t>:</w:t>
      </w:r>
    </w:p>
    <w:p w14:paraId="032B637A" w14:textId="77777777" w:rsidR="007634D1" w:rsidRDefault="004B4F93">
      <w:pPr>
        <w:pStyle w:val="Standard"/>
        <w:jc w:val="both"/>
      </w:pPr>
      <w:r>
        <w:rPr>
          <w:rFonts w:ascii="Verdana" w:hAnsi="Verdana"/>
          <w:sz w:val="20"/>
          <w:szCs w:val="20"/>
          <w:u w:val="single"/>
        </w:rPr>
        <w:t>A Agricoltura, silvicoltura e pesca</w:t>
      </w:r>
    </w:p>
    <w:p w14:paraId="3293FC50" w14:textId="77777777" w:rsidR="007634D1" w:rsidRDefault="004B4F93">
      <w:pPr>
        <w:pStyle w:val="Standard"/>
        <w:jc w:val="both"/>
      </w:pPr>
      <w:r>
        <w:rPr>
          <w:rFonts w:ascii="Verdana" w:hAnsi="Verdana"/>
          <w:sz w:val="20"/>
          <w:szCs w:val="20"/>
          <w:u w:val="single"/>
        </w:rPr>
        <w:t>A. 01 - Coltivazioni agricole e produzione di prodotti animali, caccia e servizi connessi</w:t>
      </w:r>
    </w:p>
    <w:p w14:paraId="72435D5B" w14:textId="77777777" w:rsidR="007634D1" w:rsidRDefault="004B4F93">
      <w:pPr>
        <w:pStyle w:val="Standard"/>
        <w:numPr>
          <w:ilvl w:val="1"/>
          <w:numId w:val="14"/>
        </w:numPr>
        <w:jc w:val="both"/>
        <w:rPr>
          <w:rFonts w:ascii="Verdana" w:hAnsi="Verdana"/>
          <w:sz w:val="20"/>
          <w:szCs w:val="20"/>
        </w:rPr>
      </w:pPr>
      <w:r>
        <w:rPr>
          <w:rFonts w:ascii="Verdana" w:hAnsi="Verdana"/>
          <w:sz w:val="20"/>
          <w:szCs w:val="20"/>
        </w:rPr>
        <w:t>Coltivazioni di colture agricole non permanenti</w:t>
      </w:r>
    </w:p>
    <w:p w14:paraId="1D616A2A" w14:textId="77777777" w:rsidR="007634D1" w:rsidRDefault="004B4F93">
      <w:pPr>
        <w:pStyle w:val="Standard"/>
        <w:numPr>
          <w:ilvl w:val="1"/>
          <w:numId w:val="14"/>
        </w:numPr>
        <w:jc w:val="both"/>
        <w:rPr>
          <w:rFonts w:ascii="Verdana" w:hAnsi="Verdana"/>
          <w:sz w:val="20"/>
          <w:szCs w:val="20"/>
        </w:rPr>
      </w:pPr>
      <w:r>
        <w:rPr>
          <w:rFonts w:ascii="Verdana" w:hAnsi="Verdana"/>
          <w:sz w:val="20"/>
          <w:szCs w:val="20"/>
        </w:rPr>
        <w:t>Coltivazione di colture permanenti</w:t>
      </w:r>
    </w:p>
    <w:p w14:paraId="3D329BB5" w14:textId="77777777" w:rsidR="007634D1" w:rsidRDefault="004B4F93">
      <w:pPr>
        <w:pStyle w:val="Standard"/>
        <w:numPr>
          <w:ilvl w:val="1"/>
          <w:numId w:val="14"/>
        </w:numPr>
        <w:jc w:val="both"/>
        <w:rPr>
          <w:rFonts w:ascii="Verdana" w:hAnsi="Verdana"/>
          <w:sz w:val="20"/>
          <w:szCs w:val="20"/>
        </w:rPr>
      </w:pPr>
      <w:r>
        <w:rPr>
          <w:rFonts w:ascii="Verdana" w:hAnsi="Verdana"/>
          <w:sz w:val="20"/>
          <w:szCs w:val="20"/>
        </w:rPr>
        <w:t>Riproduzione delle piante</w:t>
      </w:r>
    </w:p>
    <w:p w14:paraId="598C4F69" w14:textId="77777777" w:rsidR="007634D1" w:rsidRDefault="004B4F93">
      <w:pPr>
        <w:pStyle w:val="Standard"/>
        <w:numPr>
          <w:ilvl w:val="1"/>
          <w:numId w:val="14"/>
        </w:numPr>
        <w:jc w:val="both"/>
        <w:rPr>
          <w:rFonts w:ascii="Verdana" w:hAnsi="Verdana"/>
          <w:sz w:val="20"/>
          <w:szCs w:val="20"/>
        </w:rPr>
      </w:pPr>
      <w:r>
        <w:rPr>
          <w:rFonts w:ascii="Verdana" w:hAnsi="Verdana"/>
          <w:sz w:val="20"/>
          <w:szCs w:val="20"/>
        </w:rPr>
        <w:t>Allevamento di animali</w:t>
      </w:r>
    </w:p>
    <w:p w14:paraId="76CF551E" w14:textId="77777777" w:rsidR="007634D1" w:rsidRDefault="004B4F93">
      <w:pPr>
        <w:pStyle w:val="Standard"/>
        <w:numPr>
          <w:ilvl w:val="1"/>
          <w:numId w:val="14"/>
        </w:numPr>
        <w:jc w:val="both"/>
        <w:rPr>
          <w:rFonts w:ascii="Verdana" w:hAnsi="Verdana"/>
          <w:sz w:val="20"/>
          <w:szCs w:val="20"/>
        </w:rPr>
      </w:pPr>
      <w:r>
        <w:rPr>
          <w:rFonts w:ascii="Verdana" w:hAnsi="Verdana"/>
          <w:sz w:val="20"/>
          <w:szCs w:val="20"/>
        </w:rPr>
        <w:t>Coltivazioni agricole associate all’allevamento di animali: attività mista</w:t>
      </w:r>
    </w:p>
    <w:p w14:paraId="0B016845" w14:textId="77777777" w:rsidR="007634D1" w:rsidRDefault="004B4F93">
      <w:pPr>
        <w:pStyle w:val="Standard"/>
        <w:jc w:val="both"/>
      </w:pPr>
      <w:r>
        <w:rPr>
          <w:rFonts w:ascii="Verdana" w:hAnsi="Verdana"/>
          <w:sz w:val="20"/>
          <w:szCs w:val="20"/>
        </w:rPr>
        <w:t xml:space="preserve">È considerata commercializzazione di prodotti agricoli e non produzione primaria, essendo quindi ammessa al beneficio degli aiuti «de </w:t>
      </w:r>
      <w:proofErr w:type="spellStart"/>
      <w:r>
        <w:rPr>
          <w:rFonts w:ascii="Verdana" w:hAnsi="Verdana"/>
          <w:sz w:val="20"/>
          <w:szCs w:val="20"/>
        </w:rPr>
        <w:t>minimis</w:t>
      </w:r>
      <w:proofErr w:type="spellEnd"/>
      <w:r>
        <w:rPr>
          <w:rFonts w:ascii="Verdana" w:hAnsi="Verdana"/>
          <w:sz w:val="20"/>
          <w:szCs w:val="20"/>
        </w:rPr>
        <w:t xml:space="preserve">», la commercializzazione dei prodotti agricoli da parte delle imprese registrate con uno dei codici ATECO sopra indicati, </w:t>
      </w:r>
      <w:r>
        <w:rPr>
          <w:rFonts w:ascii="Verdana" w:hAnsi="Verdana"/>
          <w:sz w:val="20"/>
          <w:szCs w:val="20"/>
          <w:u w:val="single"/>
        </w:rPr>
        <w:t>sempre che la vendita abbia</w:t>
      </w:r>
      <w:r>
        <w:rPr>
          <w:rFonts w:ascii="Verdana" w:hAnsi="Verdana"/>
          <w:sz w:val="20"/>
          <w:szCs w:val="20"/>
        </w:rPr>
        <w:t xml:space="preserve"> </w:t>
      </w:r>
      <w:r>
        <w:rPr>
          <w:rFonts w:ascii="Verdana" w:hAnsi="Verdana"/>
          <w:sz w:val="20"/>
          <w:szCs w:val="20"/>
          <w:u w:val="single"/>
        </w:rPr>
        <w:t>luogo in locali separati riservati a tale scopo</w:t>
      </w:r>
      <w:r>
        <w:rPr>
          <w:rFonts w:ascii="Verdana" w:hAnsi="Verdana"/>
          <w:sz w:val="20"/>
          <w:szCs w:val="20"/>
        </w:rPr>
        <w:t>.</w:t>
      </w:r>
    </w:p>
    <w:p w14:paraId="5009E905" w14:textId="77777777" w:rsidR="007634D1" w:rsidRDefault="004B4F93">
      <w:pPr>
        <w:pStyle w:val="Standard"/>
        <w:jc w:val="both"/>
      </w:pPr>
      <w:r>
        <w:rPr>
          <w:rFonts w:ascii="Verdana" w:hAnsi="Verdana"/>
          <w:noProof/>
          <w:sz w:val="20"/>
          <w:szCs w:val="20"/>
        </w:rPr>
        <mc:AlternateContent>
          <mc:Choice Requires="wps">
            <w:drawing>
              <wp:anchor distT="0" distB="0" distL="114300" distR="114300" simplePos="0" relativeHeight="251660288" behindDoc="1" locked="0" layoutInCell="1" allowOverlap="1" wp14:anchorId="6441A2A6" wp14:editId="4509A23B">
                <wp:simplePos x="0" y="0"/>
                <wp:positionH relativeFrom="page">
                  <wp:posOffset>2509515</wp:posOffset>
                </wp:positionH>
                <wp:positionV relativeFrom="paragraph">
                  <wp:posOffset>141603</wp:posOffset>
                </wp:positionV>
                <wp:extent cx="29205" cy="1271"/>
                <wp:effectExtent l="0" t="0" r="0" b="0"/>
                <wp:wrapNone/>
                <wp:docPr id="667147764" name="Figura a mano libera: forma 11"/>
                <wp:cNvGraphicFramePr/>
                <a:graphic xmlns:a="http://schemas.openxmlformats.org/drawingml/2006/main">
                  <a:graphicData uri="http://schemas.microsoft.com/office/word/2010/wordprocessingShape">
                    <wps:wsp>
                      <wps:cNvSpPr/>
                      <wps:spPr>
                        <a:xfrm>
                          <a:off x="0" y="0"/>
                          <a:ext cx="29205" cy="1271"/>
                        </a:xfrm>
                        <a:custGeom>
                          <a:avLst/>
                          <a:gdLst>
                            <a:gd name="f0" fmla="val w"/>
                            <a:gd name="f1" fmla="val h"/>
                            <a:gd name="f2" fmla="val 0"/>
                            <a:gd name="f3" fmla="val 29210"/>
                            <a:gd name="f4" fmla="val 1270"/>
                            <a:gd name="f5" fmla="*/ f0 1 29210"/>
                            <a:gd name="f6" fmla="*/ f1 1 1270"/>
                            <a:gd name="f7" fmla="val f2"/>
                            <a:gd name="f8" fmla="val f3"/>
                            <a:gd name="f9" fmla="val f4"/>
                            <a:gd name="f10" fmla="+- f9 0 f7"/>
                            <a:gd name="f11" fmla="+- f8 0 f7"/>
                            <a:gd name="f12" fmla="*/ f11 1 29210"/>
                            <a:gd name="f13" fmla="*/ f10 1 1270"/>
                            <a:gd name="f14" fmla="*/ 0 1 f12"/>
                            <a:gd name="f15" fmla="*/ 29210 1 f12"/>
                            <a:gd name="f16" fmla="*/ 0 1 f13"/>
                            <a:gd name="f17" fmla="*/ 127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29210" h="1270">
                              <a:moveTo>
                                <a:pt x="f2" y="f2"/>
                              </a:moveTo>
                              <a:lnTo>
                                <a:pt x="f3" y="f2"/>
                              </a:lnTo>
                            </a:path>
                          </a:pathLst>
                        </a:custGeom>
                        <a:noFill/>
                        <a:ln w="5084" cap="flat">
                          <a:solidFill>
                            <a:srgbClr val="000000"/>
                          </a:solidFill>
                          <a:prstDash val="solid"/>
                          <a:miter/>
                        </a:ln>
                      </wps:spPr>
                      <wps:bodyPr lIns="0" tIns="0" rIns="0" bIns="0"/>
                    </wps:wsp>
                  </a:graphicData>
                </a:graphic>
              </wp:anchor>
            </w:drawing>
          </mc:Choice>
          <mc:Fallback>
            <w:pict>
              <v:shape w14:anchorId="6F9DFFC5" id="Figura a mano libera: forma 11" o:spid="_x0000_s1026" style="position:absolute;margin-left:197.6pt;margin-top:11.15pt;width:2.3pt;height:.1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9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" path="m,l29210,e" filled="f" strokeweight=".14122mm">
                <v:stroke joinstyle="miter"/>
                <v:path arrowok="t" o:connecttype="custom" o:connectlocs="14603,0;29205,636;14603,1271;0,636" o:connectangles="270,0,90,180" textboxrect="0,0,29210,1270"/>
                <w10:wrap anchorx="page"/>
              </v:shape>
            </w:pict>
          </mc:Fallback>
        </mc:AlternateContent>
      </w:r>
      <w:r>
        <w:rPr>
          <w:rFonts w:ascii="Verdana" w:hAnsi="Verdana"/>
          <w:sz w:val="20"/>
          <w:szCs w:val="20"/>
          <w:u w:val="single"/>
        </w:rPr>
        <w:t>Mercato comune della pesca</w:t>
      </w:r>
      <w:hyperlink w:anchor="_bookmark5" w:history="1">
        <w:r>
          <w:rPr>
            <w:rStyle w:val="Collegamentoipertestuale"/>
            <w:rFonts w:ascii="Verdana" w:hAnsi="Verdana"/>
            <w:sz w:val="20"/>
            <w:szCs w:val="20"/>
          </w:rPr>
          <w:t>6</w:t>
        </w:r>
      </w:hyperlink>
      <w:r>
        <w:rPr>
          <w:rFonts w:ascii="Verdana" w:hAnsi="Verdana"/>
          <w:sz w:val="20"/>
          <w:szCs w:val="20"/>
        </w:rPr>
        <w:t>:</w:t>
      </w:r>
    </w:p>
    <w:p w14:paraId="273D495F" w14:textId="77777777" w:rsidR="007634D1" w:rsidRDefault="004B4F93">
      <w:pPr>
        <w:pStyle w:val="Standard"/>
        <w:jc w:val="both"/>
      </w:pPr>
      <w:r>
        <w:rPr>
          <w:rFonts w:ascii="Verdana" w:hAnsi="Verdana"/>
          <w:sz w:val="20"/>
          <w:szCs w:val="20"/>
          <w:u w:val="single"/>
        </w:rPr>
        <w:t>A. 03 - Pesca e acquacoltura</w:t>
      </w:r>
    </w:p>
    <w:p w14:paraId="75349235" w14:textId="77777777" w:rsidR="007634D1" w:rsidRDefault="004B4F93">
      <w:pPr>
        <w:pStyle w:val="Standard"/>
        <w:numPr>
          <w:ilvl w:val="1"/>
          <w:numId w:val="15"/>
        </w:numPr>
        <w:jc w:val="both"/>
        <w:rPr>
          <w:rFonts w:ascii="Verdana" w:hAnsi="Verdana"/>
          <w:sz w:val="20"/>
          <w:szCs w:val="20"/>
        </w:rPr>
      </w:pPr>
      <w:r>
        <w:rPr>
          <w:rFonts w:ascii="Verdana" w:hAnsi="Verdana"/>
          <w:sz w:val="20"/>
          <w:szCs w:val="20"/>
        </w:rPr>
        <w:t>Pesca</w:t>
      </w:r>
    </w:p>
    <w:p w14:paraId="7CD9ED24" w14:textId="77777777" w:rsidR="007634D1" w:rsidRDefault="004B4F93">
      <w:pPr>
        <w:pStyle w:val="Standard"/>
        <w:numPr>
          <w:ilvl w:val="1"/>
          <w:numId w:val="15"/>
        </w:numPr>
        <w:jc w:val="both"/>
        <w:rPr>
          <w:rFonts w:ascii="Verdana" w:hAnsi="Verdana"/>
          <w:sz w:val="20"/>
          <w:szCs w:val="20"/>
        </w:rPr>
      </w:pPr>
      <w:r>
        <w:rPr>
          <w:rFonts w:ascii="Verdana" w:hAnsi="Verdana"/>
          <w:sz w:val="20"/>
          <w:szCs w:val="20"/>
        </w:rPr>
        <w:t>Acquacoltura</w:t>
      </w:r>
    </w:p>
    <w:p w14:paraId="4F6B81E0" w14:textId="77777777" w:rsidR="007634D1" w:rsidRDefault="004B4F93">
      <w:pPr>
        <w:pStyle w:val="Standard"/>
        <w:jc w:val="both"/>
      </w:pPr>
      <w:r>
        <w:rPr>
          <w:rFonts w:ascii="Verdana" w:hAnsi="Verdana"/>
          <w:sz w:val="20"/>
          <w:szCs w:val="20"/>
          <w:u w:val="single"/>
        </w:rPr>
        <w:t>C. - Attività manifatturiere (dei prodotti della pesca)</w:t>
      </w:r>
    </w:p>
    <w:p w14:paraId="6A625BB1" w14:textId="77777777" w:rsidR="007634D1" w:rsidRDefault="004B4F93">
      <w:pPr>
        <w:pStyle w:val="Standard"/>
        <w:jc w:val="both"/>
        <w:rPr>
          <w:rFonts w:ascii="Verdana" w:hAnsi="Verdana"/>
          <w:sz w:val="20"/>
          <w:szCs w:val="20"/>
        </w:rPr>
      </w:pPr>
      <w:r>
        <w:rPr>
          <w:rFonts w:ascii="Verdana" w:hAnsi="Verdana"/>
          <w:sz w:val="20"/>
          <w:szCs w:val="20"/>
        </w:rPr>
        <w:t>10.2 Lavorazione e conservazione di pesce, crostacei e molluschi</w:t>
      </w:r>
    </w:p>
    <w:p w14:paraId="5A649607" w14:textId="77777777" w:rsidR="007634D1" w:rsidRDefault="004B4F93">
      <w:pPr>
        <w:pStyle w:val="Standard"/>
        <w:jc w:val="both"/>
      </w:pPr>
      <w:r>
        <w:rPr>
          <w:rFonts w:ascii="Verdana" w:hAnsi="Verdana"/>
          <w:sz w:val="20"/>
          <w:szCs w:val="20"/>
          <w:u w:val="single"/>
        </w:rPr>
        <w:t>G. - Commercio all’ingrosso e al dettaglio (dei prodotti della pesca)</w:t>
      </w:r>
    </w:p>
    <w:p w14:paraId="5FDC66A1" w14:textId="77777777" w:rsidR="007634D1" w:rsidRDefault="004B4F93">
      <w:pPr>
        <w:pStyle w:val="Standard"/>
        <w:numPr>
          <w:ilvl w:val="2"/>
          <w:numId w:val="16"/>
        </w:numPr>
        <w:jc w:val="both"/>
        <w:rPr>
          <w:rFonts w:ascii="Verdana" w:hAnsi="Verdana"/>
          <w:sz w:val="20"/>
          <w:szCs w:val="20"/>
        </w:rPr>
      </w:pPr>
      <w:r>
        <w:rPr>
          <w:rFonts w:ascii="Verdana" w:hAnsi="Verdana"/>
          <w:sz w:val="20"/>
          <w:szCs w:val="20"/>
        </w:rPr>
        <w:t>Commercio all’ingrosso di prodotti della pesca freschi</w:t>
      </w:r>
    </w:p>
    <w:p w14:paraId="255A1165" w14:textId="77777777" w:rsidR="007634D1" w:rsidRDefault="004B4F93">
      <w:pPr>
        <w:pStyle w:val="Standard"/>
        <w:numPr>
          <w:ilvl w:val="2"/>
          <w:numId w:val="16"/>
        </w:numPr>
        <w:jc w:val="both"/>
        <w:rPr>
          <w:rFonts w:ascii="Verdana" w:hAnsi="Verdana"/>
          <w:sz w:val="20"/>
          <w:szCs w:val="20"/>
        </w:rPr>
      </w:pPr>
      <w:r>
        <w:rPr>
          <w:rFonts w:ascii="Verdana" w:hAnsi="Verdana"/>
          <w:sz w:val="20"/>
          <w:szCs w:val="20"/>
        </w:rPr>
        <w:t>Commercio all’ingrosso di prodotti della pesca congelati, surgelati, conservati, secchi</w:t>
      </w:r>
    </w:p>
    <w:p w14:paraId="0B5A208B" w14:textId="77777777" w:rsidR="007634D1" w:rsidRDefault="004B4F93">
      <w:pPr>
        <w:pStyle w:val="Standard"/>
        <w:jc w:val="both"/>
        <w:rPr>
          <w:rFonts w:ascii="Verdana" w:hAnsi="Verdana"/>
          <w:sz w:val="20"/>
          <w:szCs w:val="20"/>
        </w:rPr>
      </w:pPr>
      <w:r>
        <w:rPr>
          <w:rFonts w:ascii="Verdana" w:hAnsi="Verdana"/>
          <w:sz w:val="20"/>
          <w:szCs w:val="20"/>
        </w:rPr>
        <w:t>47.23.0 Commercio al dettaglio di pesci crostacei e molluschi in esercizi specializzati</w:t>
      </w:r>
    </w:p>
    <w:p w14:paraId="1B9F279A" w14:textId="77777777" w:rsidR="007634D1" w:rsidRDefault="007634D1">
      <w:pPr>
        <w:pStyle w:val="Standard"/>
        <w:jc w:val="both"/>
        <w:rPr>
          <w:rFonts w:ascii="Verdana" w:hAnsi="Verdana"/>
          <w:sz w:val="20"/>
          <w:szCs w:val="20"/>
        </w:rPr>
      </w:pPr>
    </w:p>
    <w:p w14:paraId="43BEEDC7" w14:textId="77777777" w:rsidR="007634D1" w:rsidRDefault="004B4F93">
      <w:pPr>
        <w:pStyle w:val="Standard"/>
        <w:jc w:val="both"/>
        <w:rPr>
          <w:rFonts w:ascii="Verdana" w:hAnsi="Verdana"/>
          <w:sz w:val="20"/>
          <w:szCs w:val="20"/>
        </w:rPr>
      </w:pPr>
      <w:r>
        <w:rPr>
          <w:rFonts w:ascii="Verdana" w:hAnsi="Verdana"/>
          <w:sz w:val="20"/>
          <w:szCs w:val="20"/>
        </w:rPr>
        <w:t xml:space="preserve">Nel caso in cui un’impresa  registrata con uno dei codici ATECO di cui sopra svolga anche altre attività invece ammesse a beneficiare degli aiuti «de </w:t>
      </w:r>
      <w:proofErr w:type="spellStart"/>
      <w:r>
        <w:rPr>
          <w:rFonts w:ascii="Verdana" w:hAnsi="Verdana"/>
          <w:sz w:val="20"/>
          <w:szCs w:val="20"/>
        </w:rPr>
        <w:t>minimis</w:t>
      </w:r>
      <w:proofErr w:type="spellEnd"/>
      <w:r>
        <w:rPr>
          <w:rFonts w:ascii="Verdana" w:hAnsi="Verdana"/>
          <w:sz w:val="20"/>
          <w:szCs w:val="20"/>
        </w:rPr>
        <w:t xml:space="preserve">», essa potrà ricevere aiuti esclusivamente per queste ultime, a condizione che lo Stato membro interessato garantisca, con mezzi adeguati quali la separazione delle attività o la distinzione dei costi, che le attività esercitate nei settori esclusi dal campo di applicazione del presente regolamento non beneficiano degli aiuti «de </w:t>
      </w:r>
      <w:proofErr w:type="spellStart"/>
      <w:r>
        <w:rPr>
          <w:rFonts w:ascii="Verdana" w:hAnsi="Verdana"/>
          <w:sz w:val="20"/>
          <w:szCs w:val="20"/>
        </w:rPr>
        <w:t>minimis</w:t>
      </w:r>
      <w:proofErr w:type="spellEnd"/>
      <w:r>
        <w:rPr>
          <w:rFonts w:ascii="Verdana" w:hAnsi="Verdana"/>
          <w:sz w:val="20"/>
          <w:szCs w:val="20"/>
        </w:rPr>
        <w:t>» concessi a norma di detto regolamento.</w:t>
      </w:r>
    </w:p>
    <w:p w14:paraId="0EB4B2EE" w14:textId="77777777" w:rsidR="007634D1" w:rsidRDefault="007634D1">
      <w:pPr>
        <w:pStyle w:val="Standard"/>
        <w:jc w:val="both"/>
        <w:rPr>
          <w:rFonts w:ascii="Verdana" w:hAnsi="Verdana"/>
          <w:sz w:val="20"/>
          <w:szCs w:val="20"/>
        </w:rPr>
      </w:pPr>
    </w:p>
    <w:p w14:paraId="4540FA73" w14:textId="77777777" w:rsidR="007634D1" w:rsidRDefault="007634D1">
      <w:pPr>
        <w:pStyle w:val="Standard"/>
        <w:jc w:val="both"/>
        <w:rPr>
          <w:rFonts w:ascii="Verdana" w:hAnsi="Verdana"/>
          <w:sz w:val="20"/>
          <w:szCs w:val="20"/>
        </w:rPr>
      </w:pPr>
    </w:p>
    <w:p w14:paraId="68D4EB23" w14:textId="77777777" w:rsidR="007634D1" w:rsidRDefault="007634D1">
      <w:pPr>
        <w:pStyle w:val="Standard"/>
        <w:jc w:val="both"/>
        <w:rPr>
          <w:rFonts w:ascii="Verdana" w:hAnsi="Verdana"/>
          <w:sz w:val="20"/>
          <w:szCs w:val="20"/>
        </w:rPr>
      </w:pPr>
    </w:p>
    <w:p w14:paraId="4B4D83FE" w14:textId="77777777" w:rsidR="007634D1" w:rsidRDefault="007634D1">
      <w:pPr>
        <w:pStyle w:val="Standard"/>
        <w:jc w:val="both"/>
        <w:rPr>
          <w:rFonts w:ascii="Verdana" w:hAnsi="Verdana"/>
          <w:sz w:val="20"/>
          <w:szCs w:val="20"/>
        </w:rPr>
      </w:pPr>
    </w:p>
    <w:p w14:paraId="77CD7EC9" w14:textId="77777777" w:rsidR="007634D1" w:rsidRDefault="007634D1">
      <w:pPr>
        <w:pStyle w:val="Standard"/>
        <w:jc w:val="both"/>
        <w:rPr>
          <w:rFonts w:ascii="Verdana" w:hAnsi="Verdana"/>
          <w:sz w:val="20"/>
          <w:szCs w:val="20"/>
        </w:rPr>
      </w:pPr>
    </w:p>
    <w:p w14:paraId="2185EB38" w14:textId="77777777" w:rsidR="007634D1" w:rsidRDefault="004B4F93">
      <w:pPr>
        <w:pStyle w:val="Standard"/>
        <w:jc w:val="both"/>
      </w:pPr>
      <w:r>
        <w:rPr>
          <w:rFonts w:ascii="Verdana" w:hAnsi="Verdana"/>
          <w:noProof/>
          <w:sz w:val="20"/>
          <w:szCs w:val="20"/>
        </w:rPr>
        <mc:AlternateContent>
          <mc:Choice Requires="wpg">
            <w:drawing>
              <wp:anchor distT="0" distB="0" distL="114300" distR="114300" simplePos="0" relativeHeight="251661312" behindDoc="0" locked="0" layoutInCell="1" allowOverlap="1" wp14:anchorId="1DA188CD" wp14:editId="5909F25E">
                <wp:simplePos x="0" y="0"/>
                <wp:positionH relativeFrom="page">
                  <wp:posOffset>720090</wp:posOffset>
                </wp:positionH>
                <wp:positionV relativeFrom="paragraph">
                  <wp:posOffset>106042</wp:posOffset>
                </wp:positionV>
                <wp:extent cx="2019296" cy="6345"/>
                <wp:effectExtent l="0" t="0" r="19054" b="31755"/>
                <wp:wrapTopAndBottom/>
                <wp:docPr id="207121879" name="Gruppo 10"/>
                <wp:cNvGraphicFramePr/>
                <a:graphic xmlns:a="http://schemas.openxmlformats.org/drawingml/2006/main">
                  <a:graphicData uri="http://schemas.microsoft.com/office/word/2010/wordprocessingGroup">
                    <wpg:wgp>
                      <wpg:cNvGrpSpPr/>
                      <wpg:grpSpPr>
                        <a:xfrm>
                          <a:off x="0" y="0"/>
                          <a:ext cx="2019296" cy="6345"/>
                          <a:chOff x="0" y="0"/>
                          <a:chExt cx="2019296" cy="6345"/>
                        </a:xfrm>
                      </wpg:grpSpPr>
                      <wps:wsp>
                        <wps:cNvPr id="852352957" name="Graphic 18"/>
                        <wps:cNvSpPr/>
                        <wps:spPr>
                          <a:xfrm>
                            <a:off x="0" y="0"/>
                            <a:ext cx="2019296" cy="6345"/>
                          </a:xfrm>
                          <a:custGeom>
                            <a:avLst/>
                            <a:gdLst>
                              <a:gd name="f0" fmla="val w"/>
                              <a:gd name="f1" fmla="val h"/>
                              <a:gd name="f2" fmla="val 0"/>
                              <a:gd name="f3" fmla="val 2019300"/>
                              <a:gd name="f4" fmla="val 6350"/>
                              <a:gd name="f5" fmla="val 6349"/>
                              <a:gd name="f6" fmla="*/ f0 1 2019300"/>
                              <a:gd name="f7" fmla="*/ f1 1 6350"/>
                              <a:gd name="f8" fmla="val f2"/>
                              <a:gd name="f9" fmla="val f3"/>
                              <a:gd name="f10" fmla="val f4"/>
                              <a:gd name="f11" fmla="+- f10 0 f8"/>
                              <a:gd name="f12" fmla="+- f9 0 f8"/>
                              <a:gd name="f13" fmla="*/ f12 1 2019300"/>
                              <a:gd name="f14" fmla="*/ f11 1 635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019300" h="6350">
                                <a:moveTo>
                                  <a:pt x="f3" y="f2"/>
                                </a:moveTo>
                                <a:lnTo>
                                  <a:pt x="f2" y="f2"/>
                                </a:lnTo>
                                <a:lnTo>
                                  <a:pt x="f2" y="f5"/>
                                </a:lnTo>
                                <a:lnTo>
                                  <a:pt x="f3" y="f5"/>
                                </a:lnTo>
                                <a:lnTo>
                                  <a:pt x="f3" y="f2"/>
                                </a:lnTo>
                                <a:close/>
                              </a:path>
                            </a:pathLst>
                          </a:custGeom>
                          <a:solidFill>
                            <a:srgbClr val="000000"/>
                          </a:solidFill>
                          <a:ln cap="flat">
                            <a:noFill/>
                            <a:prstDash val="solid"/>
                          </a:ln>
                        </wps:spPr>
                        <wps:bodyPr lIns="0" tIns="0" rIns="0" bIns="0"/>
                      </wps:wsp>
                      <wps:wsp>
                        <wps:cNvPr id="649772867" name="Graphic 19"/>
                        <wps:cNvSpPr/>
                        <wps:spPr>
                          <a:xfrm>
                            <a:off x="0" y="0"/>
                            <a:ext cx="2019296" cy="6345"/>
                          </a:xfrm>
                          <a:custGeom>
                            <a:avLst/>
                            <a:gdLst>
                              <a:gd name="f0" fmla="val w"/>
                              <a:gd name="f1" fmla="val h"/>
                              <a:gd name="f2" fmla="val 0"/>
                              <a:gd name="f3" fmla="val 2019300"/>
                              <a:gd name="f4" fmla="val 6350"/>
                              <a:gd name="f5" fmla="val 6349"/>
                              <a:gd name="f6" fmla="*/ f0 1 2019300"/>
                              <a:gd name="f7" fmla="*/ f1 1 6350"/>
                              <a:gd name="f8" fmla="val f2"/>
                              <a:gd name="f9" fmla="val f3"/>
                              <a:gd name="f10" fmla="val f4"/>
                              <a:gd name="f11" fmla="+- f10 0 f8"/>
                              <a:gd name="f12" fmla="+- f9 0 f8"/>
                              <a:gd name="f13" fmla="*/ f12 1 2019300"/>
                              <a:gd name="f14" fmla="*/ f11 1 635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019300" h="6350">
                                <a:moveTo>
                                  <a:pt x="f2" y="f5"/>
                                </a:moveTo>
                                <a:lnTo>
                                  <a:pt x="f3" y="f5"/>
                                </a:lnTo>
                                <a:lnTo>
                                  <a:pt x="f3" y="f2"/>
                                </a:lnTo>
                                <a:lnTo>
                                  <a:pt x="f2" y="f2"/>
                                </a:lnTo>
                                <a:lnTo>
                                  <a:pt x="f2" y="f5"/>
                                </a:lnTo>
                                <a:close/>
                              </a:path>
                            </a:pathLst>
                          </a:custGeom>
                          <a:noFill/>
                          <a:ln w="1271" cap="flat">
                            <a:solidFill>
                              <a:srgbClr val="000000"/>
                            </a:solidFill>
                            <a:prstDash val="solid"/>
                            <a:miter/>
                          </a:ln>
                        </wps:spPr>
                        <wps:bodyPr lIns="0" tIns="0" rIns="0" bIns="0"/>
                      </wps:wsp>
                    </wpg:wgp>
                  </a:graphicData>
                </a:graphic>
              </wp:anchor>
            </w:drawing>
          </mc:Choice>
          <mc:Fallback>
            <w:pict>
              <v:group w14:anchorId="40697E66" id="Gruppo 10" o:spid="_x0000_s1026" style="position:absolute;margin-left:56.7pt;margin-top:8.35pt;width:159pt;height:.5pt;z-index:251661312;mso-position-horizontal-relative:page" coordsize="20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">
                <v:shape id="Graphic 18" o:spid="_x0000_s1027" style="position:absolute;width:20192;height:63;visibility:visible;mso-wrap-style:square;v-text-anchor:top" coordsize="2019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" path="m2019300,l,,,6349r2019300,l2019300,xe" fillcolor="black" stroked="f">
                  <v:path arrowok="t" o:connecttype="custom" o:connectlocs="1009648,0;2019296,3173;1009648,6345;0,3173" o:connectangles="270,0,90,180" textboxrect="0,0,2019300,6350"/>
                </v:shape>
                <v:shape id="Graphic 19" o:spid="_x0000_s1028" style="position:absolute;width:20192;height:63;visibility:visible;mso-wrap-style:square;v-text-anchor:top" coordsize="2019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" path="m,6349r2019300,l2019300,,,,,6349xe" filled="f" strokeweight=".03531mm">
                  <v:stroke joinstyle="miter"/>
                  <v:path arrowok="t" o:connecttype="custom" o:connectlocs="1009648,0;2019296,3173;1009648,6345;0,3173" o:connectangles="270,0,90,180" textboxrect="0,0,2019300,6350"/>
                </v:shape>
                <w10:wrap type="topAndBottom" anchorx="page"/>
              </v:group>
            </w:pict>
          </mc:Fallback>
        </mc:AlternateContent>
      </w:r>
    </w:p>
    <w:p w14:paraId="299D831C" w14:textId="77777777" w:rsidR="007634D1" w:rsidRDefault="004B4F93">
      <w:pPr>
        <w:pStyle w:val="Standard"/>
      </w:pPr>
      <w:bookmarkStart w:id="13" w:name="_bookmark4"/>
      <w:bookmarkEnd w:id="13"/>
      <w:r>
        <w:rPr>
          <w:rFonts w:ascii="Verdana" w:hAnsi="Verdana"/>
          <w:sz w:val="14"/>
          <w:szCs w:val="14"/>
        </w:rPr>
        <w:t>5</w:t>
      </w:r>
      <w:r>
        <w:rPr>
          <w:rFonts w:ascii="Verdana" w:hAnsi="Verdana"/>
          <w:sz w:val="20"/>
          <w:szCs w:val="20"/>
        </w:rPr>
        <w:t xml:space="preserve"> </w:t>
      </w:r>
      <w:r>
        <w:rPr>
          <w:rFonts w:ascii="Verdana" w:hAnsi="Verdana"/>
          <w:sz w:val="14"/>
          <w:szCs w:val="14"/>
        </w:rPr>
        <w:t>La produzione primaria include le attività svolte nell’azienda agricola necessarie per preparare un prodotto animale o vegetale alla prima vendita, e la prima vendita da parte di un produttore primario a rivenditori o a imprese di trasformazione, nonché qualsiasi attività che prepara il prodotto per tale prima vendita. Esempi di attività di preparazione dei prodotti alla prima vendita: la pulitura, il taglio, la cernita, l’essicazione, la disinfezione, i trattamenti per la conservazione di cereali, riso, semi oleosi, la ceratura, la lucidatura, il confezionamento, la decorticazione, la macerazione, la refrigerazione, l’imballaggio alla rinfusa, la conservazione anche se in atmosfera controllata.</w:t>
      </w:r>
    </w:p>
    <w:p w14:paraId="1ABB92C1" w14:textId="77777777" w:rsidR="007634D1" w:rsidRDefault="004B4F93">
      <w:pPr>
        <w:pStyle w:val="Standard"/>
        <w:rPr>
          <w:rFonts w:ascii="Verdana" w:hAnsi="Verdana"/>
          <w:sz w:val="14"/>
          <w:szCs w:val="14"/>
        </w:rPr>
        <w:sectPr w:rsidR="007634D1">
          <w:pgSz w:w="11910" w:h="16840"/>
          <w:pgMar w:top="1220" w:right="850" w:bottom="280" w:left="992" w:header="720" w:footer="720" w:gutter="0"/>
          <w:cols w:space="720"/>
        </w:sectPr>
      </w:pPr>
      <w:bookmarkStart w:id="14" w:name="_bookmark5"/>
      <w:bookmarkEnd w:id="14"/>
      <w:r>
        <w:rPr>
          <w:rFonts w:ascii="Verdana" w:hAnsi="Verdana"/>
          <w:sz w:val="14"/>
          <w:szCs w:val="14"/>
        </w:rPr>
        <w:t>6 Settori e attività rientranti nel campo di applicazione del Regolamento relativo all'organizzazione comune dei mercati nel settore dei prodotti della pesca e dell'acquacoltura (Regolamento n. 104/2000 del Consiglio pubblicato in GUCE serie L 17 del 21.2.2000).</w:t>
      </w:r>
    </w:p>
    <w:p w14:paraId="28F9B7D4" w14:textId="77777777" w:rsidR="007634D1" w:rsidRDefault="004B4F93">
      <w:pPr>
        <w:pStyle w:val="Standard"/>
        <w:jc w:val="both"/>
        <w:rPr>
          <w:rFonts w:ascii="Verdana" w:hAnsi="Verdana"/>
          <w:b/>
          <w:bCs/>
          <w:i/>
          <w:iCs/>
          <w:sz w:val="20"/>
          <w:szCs w:val="20"/>
        </w:rPr>
      </w:pPr>
      <w:r>
        <w:rPr>
          <w:rFonts w:ascii="Verdana" w:hAnsi="Verdana"/>
          <w:b/>
          <w:bCs/>
          <w:i/>
          <w:iCs/>
          <w:sz w:val="20"/>
          <w:szCs w:val="20"/>
        </w:rPr>
        <w:lastRenderedPageBreak/>
        <w:t>Regolamento UE n. 2832/2023</w:t>
      </w:r>
    </w:p>
    <w:p w14:paraId="0F0DFEF5" w14:textId="77777777" w:rsidR="007634D1" w:rsidRDefault="004B4F93">
      <w:pPr>
        <w:pStyle w:val="Standard"/>
        <w:jc w:val="both"/>
      </w:pPr>
      <w:r>
        <w:rPr>
          <w:rFonts w:ascii="Verdana" w:hAnsi="Verdana"/>
          <w:sz w:val="20"/>
          <w:szCs w:val="20"/>
        </w:rPr>
        <w:t xml:space="preserve">Detta la disciplina degli aiuti concessi a </w:t>
      </w:r>
      <w:r>
        <w:rPr>
          <w:rFonts w:ascii="Verdana" w:hAnsi="Verdana"/>
          <w:b/>
          <w:bCs/>
          <w:sz w:val="20"/>
          <w:szCs w:val="20"/>
        </w:rPr>
        <w:t>imprese che forniscono servizi di interesse economico generale per finanziare un SIEG</w:t>
      </w:r>
      <w:r>
        <w:rPr>
          <w:rFonts w:ascii="Verdana" w:hAnsi="Verdana"/>
          <w:sz w:val="20"/>
          <w:szCs w:val="20"/>
        </w:rPr>
        <w:t xml:space="preserve"> e non altre tipologie di attività ad eccezione:</w:t>
      </w:r>
    </w:p>
    <w:p w14:paraId="26FAC6A9" w14:textId="77777777" w:rsidR="007634D1" w:rsidRDefault="004B4F93">
      <w:pPr>
        <w:pStyle w:val="Standard"/>
        <w:numPr>
          <w:ilvl w:val="0"/>
          <w:numId w:val="17"/>
        </w:numPr>
        <w:ind w:left="142"/>
        <w:jc w:val="both"/>
        <w:rPr>
          <w:rFonts w:ascii="Verdana" w:hAnsi="Verdana"/>
          <w:sz w:val="20"/>
          <w:szCs w:val="20"/>
        </w:rPr>
      </w:pPr>
      <w:r>
        <w:rPr>
          <w:rFonts w:ascii="Verdana" w:hAnsi="Verdana"/>
          <w:sz w:val="20"/>
          <w:szCs w:val="20"/>
        </w:rPr>
        <w:t>aiuti concessi a imprese operanti nel settore della pesca e dell’acquacoltura che rientrano nel campo di applicazione del Regolamento (CE) n. 104/2000 del Consiglio;</w:t>
      </w:r>
    </w:p>
    <w:p w14:paraId="7DA40A12" w14:textId="77777777" w:rsidR="007634D1" w:rsidRDefault="004B4F93">
      <w:pPr>
        <w:pStyle w:val="Standard"/>
        <w:numPr>
          <w:ilvl w:val="0"/>
          <w:numId w:val="17"/>
        </w:numPr>
        <w:ind w:left="142"/>
        <w:jc w:val="both"/>
        <w:rPr>
          <w:rFonts w:ascii="Verdana" w:hAnsi="Verdana"/>
          <w:sz w:val="20"/>
          <w:szCs w:val="20"/>
        </w:rPr>
      </w:pPr>
      <w:r>
        <w:rPr>
          <w:rFonts w:ascii="Verdana" w:hAnsi="Verdana"/>
          <w:sz w:val="20"/>
          <w:szCs w:val="20"/>
        </w:rPr>
        <w:t>aiuti concessi a imprese operanti nel settore della produzione primaria dei prodotti agricoli;</w:t>
      </w:r>
    </w:p>
    <w:p w14:paraId="19235C16" w14:textId="77777777" w:rsidR="007634D1" w:rsidRDefault="004B4F93">
      <w:pPr>
        <w:pStyle w:val="Standard"/>
        <w:numPr>
          <w:ilvl w:val="0"/>
          <w:numId w:val="17"/>
        </w:numPr>
        <w:ind w:left="142"/>
        <w:jc w:val="both"/>
        <w:rPr>
          <w:rFonts w:ascii="Verdana" w:hAnsi="Verdana"/>
          <w:sz w:val="20"/>
          <w:szCs w:val="20"/>
        </w:rPr>
      </w:pPr>
      <w:r>
        <w:rPr>
          <w:rFonts w:ascii="Verdana" w:hAnsi="Verdana"/>
          <w:sz w:val="20"/>
          <w:szCs w:val="20"/>
        </w:rPr>
        <w:t>aiuti concessi a imprese operanti nella trasformazione e commercializzazione di prodotti agricoli nei casi seguenti:</w:t>
      </w:r>
    </w:p>
    <w:p w14:paraId="7C908218" w14:textId="77777777" w:rsidR="007634D1" w:rsidRDefault="004B4F93">
      <w:pPr>
        <w:pStyle w:val="Standard"/>
        <w:numPr>
          <w:ilvl w:val="0"/>
          <w:numId w:val="18"/>
        </w:numPr>
        <w:jc w:val="both"/>
        <w:rPr>
          <w:rFonts w:ascii="Verdana" w:hAnsi="Verdana"/>
          <w:sz w:val="20"/>
          <w:szCs w:val="20"/>
        </w:rPr>
      </w:pPr>
      <w:r>
        <w:rPr>
          <w:rFonts w:ascii="Verdana" w:hAnsi="Verdana"/>
          <w:sz w:val="20"/>
          <w:szCs w:val="20"/>
        </w:rPr>
        <w:t>quando l’importo dell’aiuto è fissato in base al prezzo o al quantitativo di tali prodotti acquistati da produttori primari o immessi sul mercato dalle imprese interessate,</w:t>
      </w:r>
    </w:p>
    <w:p w14:paraId="4EDBC535" w14:textId="77777777" w:rsidR="007634D1" w:rsidRDefault="004B4F93">
      <w:pPr>
        <w:pStyle w:val="Standard"/>
        <w:numPr>
          <w:ilvl w:val="0"/>
          <w:numId w:val="18"/>
        </w:numPr>
        <w:jc w:val="both"/>
        <w:rPr>
          <w:rFonts w:ascii="Verdana" w:hAnsi="Verdana"/>
          <w:sz w:val="20"/>
          <w:szCs w:val="20"/>
        </w:rPr>
      </w:pPr>
      <w:r>
        <w:rPr>
          <w:rFonts w:ascii="Verdana" w:hAnsi="Verdana"/>
          <w:sz w:val="20"/>
          <w:szCs w:val="20"/>
        </w:rPr>
        <w:t>quando l’aiuto è subordinato al fatto di venire parzialmente o interamente trasferito a produttori primari;</w:t>
      </w:r>
    </w:p>
    <w:p w14:paraId="60297112" w14:textId="77777777" w:rsidR="007634D1" w:rsidRDefault="004B4F93">
      <w:pPr>
        <w:pStyle w:val="Standard"/>
        <w:numPr>
          <w:ilvl w:val="1"/>
          <w:numId w:val="18"/>
        </w:numPr>
        <w:ind w:left="142" w:hanging="284"/>
        <w:jc w:val="both"/>
        <w:rPr>
          <w:rFonts w:ascii="Verdana" w:hAnsi="Verdana"/>
          <w:sz w:val="20"/>
          <w:szCs w:val="20"/>
        </w:rPr>
      </w:pPr>
      <w:r>
        <w:rPr>
          <w:rFonts w:ascii="Verdana" w:hAnsi="Verdana"/>
          <w:sz w:val="20"/>
          <w:szCs w:val="20"/>
        </w:rPr>
        <w:t>aiuti per attività connesse all’esportazione verso paesi terzi o Stati membri, ossia aiuti direttamente collegati ai quantitativi esportati, alla costituzione e gestione di una rete di distribuzione o ad altre spese correnti connesse con l’attività d’esportazione;</w:t>
      </w:r>
    </w:p>
    <w:p w14:paraId="30E3B22E" w14:textId="77777777" w:rsidR="007634D1" w:rsidRDefault="004B4F93">
      <w:pPr>
        <w:pStyle w:val="Standard"/>
        <w:ind w:left="-142"/>
        <w:rPr>
          <w:rFonts w:ascii="Verdana" w:hAnsi="Verdana"/>
          <w:sz w:val="20"/>
          <w:szCs w:val="20"/>
        </w:rPr>
      </w:pPr>
      <w:r>
        <w:rPr>
          <w:rFonts w:ascii="Verdana" w:hAnsi="Verdana"/>
          <w:sz w:val="20"/>
          <w:szCs w:val="20"/>
        </w:rPr>
        <w:t>- aiuti subordinati all'impiego preferenziale di prodotti interni rispetto ai prodotti d'importazione;</w:t>
      </w:r>
    </w:p>
    <w:p w14:paraId="2A37651B" w14:textId="77777777" w:rsidR="007634D1" w:rsidRDefault="004B4F93">
      <w:pPr>
        <w:pStyle w:val="Standard"/>
        <w:ind w:left="-142"/>
        <w:rPr>
          <w:rFonts w:ascii="Verdana" w:hAnsi="Verdana"/>
          <w:sz w:val="20"/>
          <w:szCs w:val="20"/>
        </w:rPr>
      </w:pPr>
      <w:r>
        <w:rPr>
          <w:rFonts w:ascii="Verdana" w:hAnsi="Verdana"/>
          <w:sz w:val="20"/>
          <w:szCs w:val="20"/>
        </w:rPr>
        <w:t>- aiuti concessi a imprese operanti nel settore carboniero ai sensi della Decisione 2010/787/UE del Consiglio;</w:t>
      </w:r>
    </w:p>
    <w:p w14:paraId="2A2E80D8" w14:textId="77777777" w:rsidR="007634D1" w:rsidRDefault="004B4F93">
      <w:pPr>
        <w:pStyle w:val="Standard"/>
        <w:numPr>
          <w:ilvl w:val="1"/>
          <w:numId w:val="18"/>
        </w:numPr>
        <w:ind w:left="-142" w:firstLine="0"/>
        <w:rPr>
          <w:rFonts w:ascii="Verdana" w:hAnsi="Verdana"/>
          <w:sz w:val="20"/>
          <w:szCs w:val="20"/>
        </w:rPr>
      </w:pPr>
      <w:r>
        <w:rPr>
          <w:rFonts w:ascii="Verdana" w:hAnsi="Verdana"/>
          <w:sz w:val="20"/>
          <w:szCs w:val="20"/>
        </w:rPr>
        <w:t>aiuti concessi a imprese che effettuano trasporto di merci su strada per conto terzi;</w:t>
      </w:r>
    </w:p>
    <w:p w14:paraId="5511B59C" w14:textId="77777777" w:rsidR="007634D1" w:rsidRDefault="004B4F93">
      <w:pPr>
        <w:pStyle w:val="Standard"/>
        <w:numPr>
          <w:ilvl w:val="1"/>
          <w:numId w:val="18"/>
        </w:numPr>
        <w:ind w:left="-142" w:firstLine="0"/>
        <w:rPr>
          <w:rFonts w:ascii="Verdana" w:hAnsi="Verdana"/>
          <w:sz w:val="20"/>
          <w:szCs w:val="20"/>
        </w:rPr>
      </w:pPr>
      <w:r>
        <w:rPr>
          <w:rFonts w:ascii="Verdana" w:hAnsi="Verdana"/>
          <w:sz w:val="20"/>
          <w:szCs w:val="20"/>
        </w:rPr>
        <w:t>aiuti concessi a imprese in difficoltà.</w:t>
      </w:r>
    </w:p>
    <w:p w14:paraId="23710507" w14:textId="77777777" w:rsidR="007634D1" w:rsidRDefault="007634D1">
      <w:pPr>
        <w:pStyle w:val="Standard"/>
        <w:ind w:left="-142" w:firstLine="142"/>
        <w:jc w:val="both"/>
        <w:rPr>
          <w:rFonts w:ascii="Verdana" w:hAnsi="Verdana"/>
          <w:sz w:val="20"/>
          <w:szCs w:val="20"/>
        </w:rPr>
      </w:pPr>
    </w:p>
    <w:p w14:paraId="41DAB1D6" w14:textId="77777777" w:rsidR="007634D1" w:rsidRDefault="004B4F93">
      <w:pPr>
        <w:pStyle w:val="Standard"/>
        <w:jc w:val="both"/>
        <w:rPr>
          <w:rFonts w:ascii="Verdana" w:hAnsi="Verdana"/>
          <w:b/>
          <w:bCs/>
          <w:sz w:val="20"/>
          <w:szCs w:val="20"/>
        </w:rPr>
      </w:pPr>
      <w:r>
        <w:rPr>
          <w:rFonts w:ascii="Verdana" w:hAnsi="Verdana"/>
          <w:b/>
          <w:bCs/>
          <w:sz w:val="20"/>
          <w:szCs w:val="20"/>
        </w:rPr>
        <w:t>Disposizioni comuni</w:t>
      </w:r>
    </w:p>
    <w:p w14:paraId="7DE545D7" w14:textId="77777777" w:rsidR="007634D1" w:rsidRDefault="004B4F93">
      <w:pPr>
        <w:pStyle w:val="Standard"/>
        <w:jc w:val="both"/>
        <w:rPr>
          <w:rFonts w:ascii="Verdana" w:hAnsi="Verdana"/>
          <w:sz w:val="20"/>
          <w:szCs w:val="20"/>
        </w:rPr>
      </w:pPr>
      <w:r>
        <w:rPr>
          <w:rFonts w:ascii="Verdana" w:hAnsi="Verdana"/>
          <w:sz w:val="20"/>
          <w:szCs w:val="20"/>
        </w:rPr>
        <w:t>L’ammontare di aiuto concedibile è limitato dall’esistenza delle soglie indicate:</w:t>
      </w:r>
    </w:p>
    <w:p w14:paraId="5FB546E9" w14:textId="77777777" w:rsidR="007634D1" w:rsidRDefault="004B4F93">
      <w:pPr>
        <w:pStyle w:val="Standard"/>
        <w:jc w:val="both"/>
      </w:pPr>
      <w:r>
        <w:rPr>
          <w:rFonts w:ascii="Verdana" w:hAnsi="Verdana"/>
          <w:sz w:val="20"/>
          <w:szCs w:val="20"/>
        </w:rPr>
        <w:t xml:space="preserve">- nel </w:t>
      </w:r>
      <w:r>
        <w:rPr>
          <w:rFonts w:ascii="Verdana" w:hAnsi="Verdana"/>
          <w:b/>
          <w:bCs/>
          <w:sz w:val="20"/>
          <w:szCs w:val="20"/>
        </w:rPr>
        <w:t>Regolamento n. 2831/2023</w:t>
      </w:r>
      <w:r>
        <w:rPr>
          <w:rFonts w:ascii="Verdana" w:hAnsi="Verdana"/>
          <w:sz w:val="20"/>
          <w:szCs w:val="20"/>
        </w:rPr>
        <w:t xml:space="preserve"> relativo all’applicazione degli articoli 107 e 108 del trattato sul funzionamento dell'Unione europea agli aiuti d’importanza minore («de </w:t>
      </w:r>
      <w:proofErr w:type="spellStart"/>
      <w:r>
        <w:rPr>
          <w:rFonts w:ascii="Verdana" w:hAnsi="Verdana"/>
          <w:sz w:val="20"/>
          <w:szCs w:val="20"/>
        </w:rPr>
        <w:t>minimis</w:t>
      </w:r>
      <w:proofErr w:type="spellEnd"/>
      <w:r>
        <w:rPr>
          <w:rFonts w:ascii="Verdana" w:hAnsi="Verdana"/>
          <w:sz w:val="20"/>
          <w:szCs w:val="20"/>
        </w:rPr>
        <w:t>»), che sono due e alternative tra loro:</w:t>
      </w:r>
    </w:p>
    <w:p w14:paraId="486E3196" w14:textId="77777777" w:rsidR="007634D1" w:rsidRDefault="004B4F93">
      <w:pPr>
        <w:pStyle w:val="Standard"/>
        <w:numPr>
          <w:ilvl w:val="0"/>
          <w:numId w:val="18"/>
        </w:numPr>
        <w:ind w:left="426" w:hanging="426"/>
        <w:jc w:val="both"/>
        <w:rPr>
          <w:rFonts w:ascii="Verdana" w:hAnsi="Verdana"/>
          <w:sz w:val="20"/>
          <w:szCs w:val="20"/>
        </w:rPr>
      </w:pPr>
      <w:r>
        <w:rPr>
          <w:rFonts w:ascii="Verdana" w:hAnsi="Verdana"/>
          <w:sz w:val="20"/>
          <w:szCs w:val="20"/>
        </w:rPr>
        <w:t xml:space="preserve">la prima soglia è quella in base alla quale un beneficiario non può ricevere più di 300.000 Euro di aiuti «de </w:t>
      </w:r>
      <w:proofErr w:type="spellStart"/>
      <w:r>
        <w:rPr>
          <w:rFonts w:ascii="Verdana" w:hAnsi="Verdana"/>
          <w:sz w:val="20"/>
          <w:szCs w:val="20"/>
        </w:rPr>
        <w:t>minimis</w:t>
      </w:r>
      <w:proofErr w:type="spellEnd"/>
      <w:r>
        <w:rPr>
          <w:rFonts w:ascii="Verdana" w:hAnsi="Verdana"/>
          <w:sz w:val="20"/>
          <w:szCs w:val="20"/>
        </w:rPr>
        <w:t>», incluso l’aiuto in oggetto, nell’arco di un periodo di tre anni, quello in corso e i due precedenti.</w:t>
      </w:r>
    </w:p>
    <w:p w14:paraId="46711245" w14:textId="77777777" w:rsidR="007634D1" w:rsidRDefault="004B4F93">
      <w:pPr>
        <w:pStyle w:val="Standard"/>
        <w:numPr>
          <w:ilvl w:val="0"/>
          <w:numId w:val="18"/>
        </w:numPr>
        <w:ind w:left="426" w:hanging="426"/>
        <w:jc w:val="both"/>
      </w:pPr>
      <w:r>
        <w:rPr>
          <w:rFonts w:ascii="Verdana" w:hAnsi="Verdana"/>
          <w:sz w:val="20"/>
          <w:szCs w:val="20"/>
        </w:rPr>
        <w:t xml:space="preserve">la seconda soglia è valida solo per l’attività del trasporto su strada (Codice ATECO 2007 H. - TRASPORTO E MAGAZZINAGGIO - 49.41.00 Trasporto merci su strada) e pari a 100.000 Euro di aiuti «de </w:t>
      </w:r>
      <w:proofErr w:type="spellStart"/>
      <w:r>
        <w:rPr>
          <w:rFonts w:ascii="Verdana" w:hAnsi="Verdana"/>
          <w:sz w:val="20"/>
          <w:szCs w:val="20"/>
        </w:rPr>
        <w:t>minimis</w:t>
      </w:r>
      <w:proofErr w:type="spellEnd"/>
      <w:r>
        <w:rPr>
          <w:rFonts w:ascii="Verdana" w:hAnsi="Verdana"/>
          <w:sz w:val="20"/>
          <w:szCs w:val="20"/>
        </w:rPr>
        <w:t>», incluso l’aiuto in oggetto, nell’arco di un periodo di tre anni, quello in corso e i due precedenti.</w:t>
      </w:r>
      <w:hyperlink w:anchor="_bookmark6" w:history="1">
        <w:r>
          <w:rPr>
            <w:vertAlign w:val="superscript"/>
          </w:rPr>
          <w:t>7</w:t>
        </w:r>
      </w:hyperlink>
    </w:p>
    <w:p w14:paraId="7AD6C58B" w14:textId="77777777" w:rsidR="007634D1" w:rsidRDefault="004B4F93">
      <w:pPr>
        <w:pStyle w:val="Standard"/>
        <w:jc w:val="both"/>
      </w:pPr>
      <w:r>
        <w:rPr>
          <w:rFonts w:ascii="Verdana" w:hAnsi="Verdana"/>
          <w:sz w:val="20"/>
          <w:szCs w:val="20"/>
        </w:rPr>
        <w:t xml:space="preserve">- nel </w:t>
      </w:r>
      <w:r>
        <w:rPr>
          <w:rFonts w:ascii="Verdana" w:hAnsi="Verdana"/>
          <w:b/>
          <w:bCs/>
          <w:sz w:val="20"/>
          <w:szCs w:val="20"/>
        </w:rPr>
        <w:t>Regolamento n. 2832/2023</w:t>
      </w:r>
      <w:r>
        <w:rPr>
          <w:rFonts w:ascii="Verdana" w:hAnsi="Verdana"/>
          <w:sz w:val="20"/>
          <w:szCs w:val="20"/>
        </w:rPr>
        <w:t xml:space="preserve"> relativo all’applicazione degli articoli 107 e 108 del trattato sul funzionamento dell'Unione europea agli aiuti di importanza minore («de </w:t>
      </w:r>
      <w:proofErr w:type="spellStart"/>
      <w:r>
        <w:rPr>
          <w:rFonts w:ascii="Verdana" w:hAnsi="Verdana"/>
          <w:sz w:val="20"/>
          <w:szCs w:val="20"/>
        </w:rPr>
        <w:t>minimis</w:t>
      </w:r>
      <w:proofErr w:type="spellEnd"/>
      <w:r>
        <w:rPr>
          <w:rFonts w:ascii="Verdana" w:hAnsi="Verdana"/>
          <w:sz w:val="20"/>
          <w:szCs w:val="20"/>
        </w:rPr>
        <w:t xml:space="preserve">») concessi ad imprese che forniscono servizi di interesse economico generale la soglia in base alla quale il </w:t>
      </w:r>
      <w:r>
        <w:rPr>
          <w:rFonts w:ascii="Verdana" w:hAnsi="Verdana"/>
          <w:bCs/>
          <w:sz w:val="20"/>
          <w:szCs w:val="20"/>
        </w:rPr>
        <w:t>beneficiario</w:t>
      </w:r>
      <w:r>
        <w:rPr>
          <w:rFonts w:ascii="Verdana" w:hAnsi="Verdana"/>
          <w:b/>
          <w:sz w:val="20"/>
          <w:szCs w:val="20"/>
        </w:rPr>
        <w:t xml:space="preserve"> </w:t>
      </w:r>
      <w:r>
        <w:rPr>
          <w:rFonts w:ascii="Verdana" w:hAnsi="Verdana"/>
          <w:sz w:val="20"/>
          <w:szCs w:val="20"/>
        </w:rPr>
        <w:t xml:space="preserve">di aiuti «de </w:t>
      </w:r>
      <w:proofErr w:type="spellStart"/>
      <w:r>
        <w:rPr>
          <w:rFonts w:ascii="Verdana" w:hAnsi="Verdana"/>
          <w:sz w:val="20"/>
          <w:szCs w:val="20"/>
        </w:rPr>
        <w:t>minimis</w:t>
      </w:r>
      <w:proofErr w:type="spellEnd"/>
      <w:r>
        <w:rPr>
          <w:rFonts w:ascii="Verdana" w:hAnsi="Verdana"/>
          <w:sz w:val="20"/>
          <w:szCs w:val="20"/>
        </w:rPr>
        <w:t xml:space="preserve">», </w:t>
      </w:r>
      <w:r>
        <w:rPr>
          <w:rFonts w:ascii="Verdana" w:hAnsi="Verdana"/>
          <w:sz w:val="20"/>
          <w:szCs w:val="20"/>
          <w:u w:val="single"/>
        </w:rPr>
        <w:t>che sia anche fornitore di servizi d’interesse economico generale</w:t>
      </w:r>
      <w:r>
        <w:rPr>
          <w:rFonts w:ascii="Verdana" w:hAnsi="Verdana"/>
          <w:sz w:val="20"/>
          <w:szCs w:val="20"/>
        </w:rPr>
        <w:t>, non può ricevere, i</w:t>
      </w:r>
      <w:r>
        <w:rPr>
          <w:rFonts w:ascii="Verdana" w:hAnsi="Verdana"/>
          <w:sz w:val="20"/>
          <w:szCs w:val="20"/>
          <w:u w:val="single"/>
        </w:rPr>
        <w:t>ncluso l’aiuto in oggetto</w:t>
      </w:r>
      <w:r>
        <w:rPr>
          <w:rFonts w:ascii="Verdana" w:hAnsi="Verdana"/>
          <w:sz w:val="20"/>
          <w:szCs w:val="20"/>
        </w:rPr>
        <w:t xml:space="preserve">, più di 750.000 Euro di aiuti «de </w:t>
      </w:r>
      <w:proofErr w:type="spellStart"/>
      <w:r>
        <w:rPr>
          <w:rFonts w:ascii="Verdana" w:hAnsi="Verdana"/>
          <w:sz w:val="20"/>
          <w:szCs w:val="20"/>
        </w:rPr>
        <w:t>minimis</w:t>
      </w:r>
      <w:proofErr w:type="spellEnd"/>
      <w:r>
        <w:rPr>
          <w:rFonts w:ascii="Verdana" w:hAnsi="Verdana"/>
          <w:sz w:val="20"/>
          <w:szCs w:val="20"/>
        </w:rPr>
        <w:t>» concessi nell’arco di tre anni, quello in corso e i due precedenti.</w:t>
      </w:r>
    </w:p>
    <w:p w14:paraId="1C655597" w14:textId="77777777" w:rsidR="007634D1" w:rsidRDefault="007634D1">
      <w:pPr>
        <w:pStyle w:val="Standard"/>
        <w:jc w:val="both"/>
        <w:rPr>
          <w:rFonts w:ascii="Verdana" w:hAnsi="Verdana"/>
          <w:sz w:val="20"/>
          <w:szCs w:val="20"/>
        </w:rPr>
      </w:pPr>
    </w:p>
    <w:p w14:paraId="76915180" w14:textId="77777777" w:rsidR="007634D1" w:rsidRDefault="004B4F93">
      <w:pPr>
        <w:pStyle w:val="Standard"/>
        <w:jc w:val="both"/>
      </w:pPr>
      <w:r>
        <w:rPr>
          <w:rFonts w:ascii="Verdana" w:hAnsi="Verdana"/>
          <w:b/>
          <w:sz w:val="20"/>
          <w:szCs w:val="20"/>
        </w:rPr>
        <w:t xml:space="preserve">L’aiuto richiesto potrà essere concesso </w:t>
      </w:r>
      <w:r>
        <w:rPr>
          <w:rFonts w:ascii="Verdana" w:hAnsi="Verdana"/>
          <w:sz w:val="20"/>
          <w:szCs w:val="20"/>
        </w:rPr>
        <w:t xml:space="preserve">solo se, sommato a quelli già ottenuti nei tre anni suddetti, </w:t>
      </w:r>
      <w:r>
        <w:rPr>
          <w:rFonts w:ascii="Verdana" w:hAnsi="Verdana"/>
          <w:b/>
          <w:sz w:val="20"/>
          <w:szCs w:val="20"/>
        </w:rPr>
        <w:t>non superi i sopra indicati massimali</w:t>
      </w:r>
      <w:r>
        <w:rPr>
          <w:rFonts w:ascii="Verdana" w:hAnsi="Verdana"/>
          <w:sz w:val="20"/>
          <w:szCs w:val="20"/>
        </w:rPr>
        <w:t>.</w:t>
      </w:r>
    </w:p>
    <w:p w14:paraId="3FF09EED" w14:textId="77777777" w:rsidR="007634D1" w:rsidRDefault="004B4F93">
      <w:pPr>
        <w:pStyle w:val="Standard"/>
        <w:jc w:val="both"/>
        <w:rPr>
          <w:rFonts w:ascii="Verdana" w:hAnsi="Verdana"/>
          <w:sz w:val="20"/>
          <w:szCs w:val="20"/>
        </w:rPr>
      </w:pPr>
      <w:r>
        <w:rPr>
          <w:rFonts w:ascii="Verdana" w:hAnsi="Verdana"/>
          <w:sz w:val="20"/>
          <w:szCs w:val="20"/>
        </w:rPr>
        <w:t xml:space="preserve">Il periodo dei tre anni è un periodo mobile a ritroso che parte dal momento della concessione dell’aiuto. L’aiuto si considera concesso nel momento in cui sorge per il beneficiario il diritto a ricevere l’aiuto stesso, indipendentemente dalla data di pagamento degli aiuti «de </w:t>
      </w:r>
      <w:proofErr w:type="spellStart"/>
      <w:r>
        <w:rPr>
          <w:rFonts w:ascii="Verdana" w:hAnsi="Verdana"/>
          <w:sz w:val="20"/>
          <w:szCs w:val="20"/>
        </w:rPr>
        <w:t>minimis</w:t>
      </w:r>
      <w:proofErr w:type="spellEnd"/>
      <w:r>
        <w:rPr>
          <w:rFonts w:ascii="Verdana" w:hAnsi="Verdana"/>
          <w:sz w:val="20"/>
          <w:szCs w:val="20"/>
        </w:rPr>
        <w:t>» all’impresa in questione.</w:t>
      </w:r>
    </w:p>
    <w:p w14:paraId="0D0DB4A8" w14:textId="77777777" w:rsidR="007634D1" w:rsidRDefault="004B4F93">
      <w:pPr>
        <w:pStyle w:val="Standard"/>
        <w:jc w:val="both"/>
        <w:rPr>
          <w:rFonts w:ascii="Verdana" w:hAnsi="Verdana"/>
          <w:sz w:val="20"/>
          <w:szCs w:val="20"/>
        </w:rPr>
      </w:pPr>
      <w:r>
        <w:rPr>
          <w:rFonts w:ascii="Verdana" w:hAnsi="Verdana"/>
          <w:sz w:val="20"/>
          <w:szCs w:val="20"/>
        </w:rPr>
        <w:t>Il momento rilevante per la verifica dell’ammissibilità è quello in cui avviene la concessione (il momento in cui sorge il diritto all’agevolazione): pertanto se con la concessione fosse superato il massimale previsto, l’impresa perderebbe il diritto non all’importo in eccedenza, ma all’intero importo dell’aiuto oggetto della concessione in conseguenza del quale tale massimale è stato superato.</w:t>
      </w:r>
    </w:p>
    <w:p w14:paraId="61D83A3D" w14:textId="77777777" w:rsidR="007634D1" w:rsidRDefault="007634D1">
      <w:pPr>
        <w:pStyle w:val="Standard"/>
        <w:jc w:val="both"/>
        <w:rPr>
          <w:rFonts w:ascii="Verdana" w:hAnsi="Verdana"/>
          <w:sz w:val="20"/>
          <w:szCs w:val="20"/>
        </w:rPr>
      </w:pPr>
    </w:p>
    <w:p w14:paraId="3F3F329E" w14:textId="77777777" w:rsidR="007634D1" w:rsidRDefault="004B4F93">
      <w:pPr>
        <w:pStyle w:val="Standard"/>
        <w:jc w:val="both"/>
        <w:rPr>
          <w:rFonts w:ascii="Verdana" w:hAnsi="Verdana"/>
          <w:sz w:val="20"/>
          <w:szCs w:val="20"/>
        </w:rPr>
      </w:pPr>
      <w:r>
        <w:rPr>
          <w:rFonts w:ascii="Verdana" w:hAnsi="Verdana"/>
          <w:sz w:val="20"/>
          <w:szCs w:val="20"/>
        </w:rPr>
        <w:t>L’Amministrazione verifica il rispetto del massimale sul Registro Nazionale Aiuti.</w:t>
      </w:r>
    </w:p>
    <w:p w14:paraId="7685A5EC" w14:textId="77777777" w:rsidR="007634D1" w:rsidRDefault="007634D1">
      <w:pPr>
        <w:pStyle w:val="Standard"/>
        <w:jc w:val="both"/>
        <w:rPr>
          <w:rFonts w:ascii="Verdana" w:hAnsi="Verdana"/>
          <w:sz w:val="20"/>
          <w:szCs w:val="20"/>
        </w:rPr>
      </w:pPr>
    </w:p>
    <w:p w14:paraId="003B365D" w14:textId="77777777" w:rsidR="007634D1" w:rsidRDefault="004B4F93">
      <w:pPr>
        <w:pStyle w:val="Standard"/>
        <w:jc w:val="both"/>
        <w:rPr>
          <w:rFonts w:ascii="Verdana" w:hAnsi="Verdana"/>
          <w:sz w:val="20"/>
          <w:szCs w:val="20"/>
        </w:rPr>
      </w:pPr>
      <w:r>
        <w:rPr>
          <w:rFonts w:ascii="Verdana" w:hAnsi="Verdana"/>
          <w:sz w:val="20"/>
          <w:szCs w:val="20"/>
        </w:rPr>
        <w:t xml:space="preserve">L’aiuto in oggetto non potrà essere concesso qualora la sua concessione comporti il superamento dei massimali di cui sopra. </w:t>
      </w:r>
    </w:p>
    <w:p w14:paraId="7AA1495A" w14:textId="77777777" w:rsidR="007634D1" w:rsidRDefault="007634D1">
      <w:pPr>
        <w:pStyle w:val="Standard"/>
        <w:jc w:val="both"/>
        <w:rPr>
          <w:rFonts w:ascii="Verdana" w:hAnsi="Verdana"/>
          <w:sz w:val="20"/>
          <w:szCs w:val="20"/>
        </w:rPr>
      </w:pPr>
    </w:p>
    <w:p w14:paraId="1887EB0C" w14:textId="77777777" w:rsidR="007634D1" w:rsidRDefault="004B4F93">
      <w:pPr>
        <w:pStyle w:val="Standard"/>
        <w:jc w:val="both"/>
      </w:pPr>
      <w:r>
        <w:rPr>
          <w:rFonts w:ascii="Verdana" w:hAnsi="Verdana"/>
          <w:noProof/>
          <w:sz w:val="20"/>
          <w:szCs w:val="20"/>
        </w:rPr>
        <mc:AlternateContent>
          <mc:Choice Requires="wpg">
            <w:drawing>
              <wp:anchor distT="0" distB="0" distL="114300" distR="114300" simplePos="0" relativeHeight="251662336" behindDoc="0" locked="0" layoutInCell="1" allowOverlap="1" wp14:anchorId="6DA3EE71" wp14:editId="44FF4D47">
                <wp:simplePos x="0" y="0"/>
                <wp:positionH relativeFrom="page">
                  <wp:posOffset>853436</wp:posOffset>
                </wp:positionH>
                <wp:positionV relativeFrom="paragraph">
                  <wp:posOffset>80010</wp:posOffset>
                </wp:positionV>
                <wp:extent cx="2019296" cy="6345"/>
                <wp:effectExtent l="0" t="0" r="19054" b="31755"/>
                <wp:wrapTopAndBottom/>
                <wp:docPr id="1856507932" name="Gruppo 9"/>
                <wp:cNvGraphicFramePr/>
                <a:graphic xmlns:a="http://schemas.openxmlformats.org/drawingml/2006/main">
                  <a:graphicData uri="http://schemas.microsoft.com/office/word/2010/wordprocessingGroup">
                    <wpg:wgp>
                      <wpg:cNvGrpSpPr/>
                      <wpg:grpSpPr>
                        <a:xfrm>
                          <a:off x="0" y="0"/>
                          <a:ext cx="2019296" cy="6345"/>
                          <a:chOff x="0" y="0"/>
                          <a:chExt cx="2019296" cy="6345"/>
                        </a:xfrm>
                      </wpg:grpSpPr>
                      <wps:wsp>
                        <wps:cNvPr id="1654916957" name="Graphic 21"/>
                        <wps:cNvSpPr/>
                        <wps:spPr>
                          <a:xfrm>
                            <a:off x="0" y="0"/>
                            <a:ext cx="2019296" cy="6345"/>
                          </a:xfrm>
                          <a:custGeom>
                            <a:avLst/>
                            <a:gdLst>
                              <a:gd name="f0" fmla="val w"/>
                              <a:gd name="f1" fmla="val h"/>
                              <a:gd name="f2" fmla="val 0"/>
                              <a:gd name="f3" fmla="val 2019300"/>
                              <a:gd name="f4" fmla="val 6350"/>
                              <a:gd name="f5" fmla="val 6349"/>
                              <a:gd name="f6" fmla="*/ f0 1 2019300"/>
                              <a:gd name="f7" fmla="*/ f1 1 6350"/>
                              <a:gd name="f8" fmla="val f2"/>
                              <a:gd name="f9" fmla="val f3"/>
                              <a:gd name="f10" fmla="val f4"/>
                              <a:gd name="f11" fmla="+- f10 0 f8"/>
                              <a:gd name="f12" fmla="+- f9 0 f8"/>
                              <a:gd name="f13" fmla="*/ f12 1 2019300"/>
                              <a:gd name="f14" fmla="*/ f11 1 635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019300" h="6350">
                                <a:moveTo>
                                  <a:pt x="f3" y="f2"/>
                                </a:moveTo>
                                <a:lnTo>
                                  <a:pt x="f2" y="f2"/>
                                </a:lnTo>
                                <a:lnTo>
                                  <a:pt x="f2" y="f5"/>
                                </a:lnTo>
                                <a:lnTo>
                                  <a:pt x="f3" y="f5"/>
                                </a:lnTo>
                                <a:lnTo>
                                  <a:pt x="f3" y="f2"/>
                                </a:lnTo>
                                <a:close/>
                              </a:path>
                            </a:pathLst>
                          </a:custGeom>
                          <a:solidFill>
                            <a:srgbClr val="000000"/>
                          </a:solidFill>
                          <a:ln cap="flat">
                            <a:noFill/>
                            <a:prstDash val="solid"/>
                          </a:ln>
                        </wps:spPr>
                        <wps:bodyPr lIns="0" tIns="0" rIns="0" bIns="0"/>
                      </wps:wsp>
                      <wps:wsp>
                        <wps:cNvPr id="1429985426" name="Graphic 22"/>
                        <wps:cNvSpPr/>
                        <wps:spPr>
                          <a:xfrm>
                            <a:off x="0" y="0"/>
                            <a:ext cx="2019296" cy="6345"/>
                          </a:xfrm>
                          <a:custGeom>
                            <a:avLst/>
                            <a:gdLst>
                              <a:gd name="f0" fmla="val w"/>
                              <a:gd name="f1" fmla="val h"/>
                              <a:gd name="f2" fmla="val 0"/>
                              <a:gd name="f3" fmla="val 2019300"/>
                              <a:gd name="f4" fmla="val 6350"/>
                              <a:gd name="f5" fmla="val 6349"/>
                              <a:gd name="f6" fmla="*/ f0 1 2019300"/>
                              <a:gd name="f7" fmla="*/ f1 1 6350"/>
                              <a:gd name="f8" fmla="val f2"/>
                              <a:gd name="f9" fmla="val f3"/>
                              <a:gd name="f10" fmla="val f4"/>
                              <a:gd name="f11" fmla="+- f10 0 f8"/>
                              <a:gd name="f12" fmla="+- f9 0 f8"/>
                              <a:gd name="f13" fmla="*/ f12 1 2019300"/>
                              <a:gd name="f14" fmla="*/ f11 1 635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019300" h="6350">
                                <a:moveTo>
                                  <a:pt x="f2" y="f5"/>
                                </a:moveTo>
                                <a:lnTo>
                                  <a:pt x="f3" y="f5"/>
                                </a:lnTo>
                                <a:lnTo>
                                  <a:pt x="f3" y="f2"/>
                                </a:lnTo>
                                <a:lnTo>
                                  <a:pt x="f2" y="f2"/>
                                </a:lnTo>
                                <a:lnTo>
                                  <a:pt x="f2" y="f5"/>
                                </a:lnTo>
                                <a:close/>
                              </a:path>
                            </a:pathLst>
                          </a:custGeom>
                          <a:noFill/>
                          <a:ln w="1271" cap="flat">
                            <a:solidFill>
                              <a:srgbClr val="000000"/>
                            </a:solidFill>
                            <a:prstDash val="solid"/>
                            <a:miter/>
                          </a:ln>
                        </wps:spPr>
                        <wps:bodyPr lIns="0" tIns="0" rIns="0" bIns="0"/>
                      </wps:wsp>
                    </wpg:wgp>
                  </a:graphicData>
                </a:graphic>
              </wp:anchor>
            </w:drawing>
          </mc:Choice>
          <mc:Fallback>
            <w:pict>
              <v:group w14:anchorId="3ED836CD" id="Gruppo 9" o:spid="_x0000_s1026" style="position:absolute;margin-left:67.2pt;margin-top:6.3pt;width:159pt;height:.5pt;z-index:251662336;mso-position-horizontal-relative:page" coordsize="20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">
                <v:shape id="Graphic 21" o:spid="_x0000_s1027" style="position:absolute;width:20192;height:63;visibility:visible;mso-wrap-style:square;v-text-anchor:top" coordsize="2019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" path="m2019300,l,,,6349r2019300,l2019300,xe" fillcolor="black" stroked="f">
                  <v:path arrowok="t" o:connecttype="custom" o:connectlocs="1009648,0;2019296,3173;1009648,6345;0,3173" o:connectangles="270,0,90,180" textboxrect="0,0,2019300,6350"/>
                </v:shape>
                <v:shape id="Graphic 22" o:spid="_x0000_s1028" style="position:absolute;width:20192;height:63;visibility:visible;mso-wrap-style:square;v-text-anchor:top" coordsize="2019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" path="m,6349r2019300,l2019300,,,,,6349xe" filled="f" strokeweight=".03531mm">
                  <v:stroke joinstyle="miter"/>
                  <v:path arrowok="t" o:connecttype="custom" o:connectlocs="1009648,0;2019296,3173;1009648,6345;0,3173" o:connectangles="270,0,90,180" textboxrect="0,0,2019300,6350"/>
                </v:shape>
                <w10:wrap type="topAndBottom" anchorx="page"/>
              </v:group>
            </w:pict>
          </mc:Fallback>
        </mc:AlternateContent>
      </w:r>
    </w:p>
    <w:p w14:paraId="3150FC0F" w14:textId="77777777" w:rsidR="007634D1" w:rsidRDefault="004B4F93">
      <w:pPr>
        <w:pStyle w:val="Standard"/>
        <w:sectPr w:rsidR="007634D1">
          <w:pgSz w:w="11910" w:h="16840"/>
          <w:pgMar w:top="1220" w:right="850" w:bottom="280" w:left="992" w:header="720" w:footer="720" w:gutter="0"/>
          <w:cols w:space="720"/>
        </w:sectPr>
      </w:pPr>
      <w:bookmarkStart w:id="15" w:name="_bookmark6"/>
      <w:bookmarkEnd w:id="15"/>
      <w:r>
        <w:rPr>
          <w:rFonts w:ascii="Verdana" w:hAnsi="Verdana"/>
          <w:sz w:val="16"/>
          <w:szCs w:val="16"/>
        </w:rPr>
        <w:t>7</w:t>
      </w:r>
      <w:r>
        <w:rPr>
          <w:rFonts w:ascii="Verdana" w:hAnsi="Verdana"/>
          <w:sz w:val="20"/>
          <w:szCs w:val="20"/>
        </w:rPr>
        <w:t xml:space="preserve"> </w:t>
      </w:r>
      <w:r>
        <w:rPr>
          <w:rFonts w:ascii="Verdana" w:hAnsi="Verdana"/>
          <w:sz w:val="14"/>
          <w:szCs w:val="14"/>
        </w:rPr>
        <w:t xml:space="preserve">Nel caso in cui un’impresa registrata come attiva nel settore del trasporto su strada, sia attiva anche in altri settori, ammessi al beneficio del «de </w:t>
      </w:r>
      <w:proofErr w:type="spellStart"/>
      <w:r>
        <w:rPr>
          <w:rFonts w:ascii="Verdana" w:hAnsi="Verdana"/>
          <w:sz w:val="14"/>
          <w:szCs w:val="14"/>
        </w:rPr>
        <w:t>minimis</w:t>
      </w:r>
      <w:proofErr w:type="spellEnd"/>
      <w:r>
        <w:rPr>
          <w:rFonts w:ascii="Verdana" w:hAnsi="Verdana"/>
          <w:sz w:val="14"/>
          <w:szCs w:val="14"/>
        </w:rPr>
        <w:t xml:space="preserve">» per la soglia di 200.000 Euro, detta impresa potrà, per queste ultime attività, ricevere aiuti «de </w:t>
      </w:r>
      <w:proofErr w:type="spellStart"/>
      <w:r>
        <w:rPr>
          <w:rFonts w:ascii="Verdana" w:hAnsi="Verdana"/>
          <w:sz w:val="14"/>
          <w:szCs w:val="14"/>
        </w:rPr>
        <w:t>minimis</w:t>
      </w:r>
      <w:proofErr w:type="spellEnd"/>
      <w:r>
        <w:rPr>
          <w:rFonts w:ascii="Verdana" w:hAnsi="Verdana"/>
          <w:sz w:val="14"/>
          <w:szCs w:val="14"/>
        </w:rPr>
        <w:t xml:space="preserve">» a concorrenza della soglia dei 200.000 Euro, a condizione che lo Stato membro interessato garantisca, con mezzi adeguati quali la separazione delle attività o la distinzione dei costi, che l’attività di trasporto di merci su strada non tragga un vantaggio superiore a 100 000 EUR e che non si utilizzino aiuti «“de </w:t>
      </w:r>
      <w:proofErr w:type="spellStart"/>
      <w:r>
        <w:rPr>
          <w:rFonts w:ascii="Verdana" w:hAnsi="Verdana"/>
          <w:sz w:val="14"/>
          <w:szCs w:val="14"/>
        </w:rPr>
        <w:t>minimis</w:t>
      </w:r>
      <w:proofErr w:type="spellEnd"/>
      <w:r>
        <w:rPr>
          <w:rFonts w:ascii="Verdana" w:hAnsi="Verdana"/>
          <w:sz w:val="14"/>
          <w:szCs w:val="14"/>
        </w:rPr>
        <w:t>»» per l’acquisto di veicoli destinati al trasporto di merci su strada.</w:t>
      </w:r>
    </w:p>
    <w:p w14:paraId="0AE296FB" w14:textId="77777777" w:rsidR="007634D1" w:rsidRDefault="007634D1">
      <w:pPr>
        <w:pStyle w:val="Standard"/>
        <w:jc w:val="both"/>
        <w:rPr>
          <w:rFonts w:ascii="Verdana" w:hAnsi="Verdana"/>
          <w:sz w:val="20"/>
          <w:szCs w:val="20"/>
        </w:rPr>
      </w:pPr>
    </w:p>
    <w:p w14:paraId="31C6D242" w14:textId="77777777" w:rsidR="007634D1" w:rsidRDefault="004B4F93">
      <w:pPr>
        <w:pStyle w:val="Standard"/>
        <w:jc w:val="both"/>
      </w:pPr>
      <w:r>
        <w:rPr>
          <w:rFonts w:ascii="Verdana" w:hAnsi="Verdana"/>
          <w:sz w:val="20"/>
          <w:szCs w:val="20"/>
        </w:rPr>
        <w:t>Nel caso in cui tra l’impresa che richiede l’aiuto e altre imprese, con sede legale in Italia, esista almeno una delle relazioni riportate nell'art. 2 par 2 del Reg UE 2831/2023</w:t>
      </w:r>
      <w:hyperlink w:anchor="_bookmark7" w:history="1">
        <w:r>
          <w:rPr>
            <w:vertAlign w:val="superscript"/>
          </w:rPr>
          <w:t>8</w:t>
        </w:r>
      </w:hyperlink>
      <w:r>
        <w:rPr>
          <w:rFonts w:ascii="Verdana" w:hAnsi="Verdana"/>
          <w:sz w:val="20"/>
          <w:szCs w:val="20"/>
        </w:rPr>
        <w:t>, tali imprese devono essere considerate come “</w:t>
      </w:r>
      <w:r>
        <w:rPr>
          <w:rFonts w:ascii="Verdana" w:hAnsi="Verdana"/>
          <w:b/>
          <w:sz w:val="20"/>
          <w:szCs w:val="20"/>
          <w:u w:val="single"/>
        </w:rPr>
        <w:t>impresa unica</w:t>
      </w:r>
      <w:r>
        <w:rPr>
          <w:rFonts w:ascii="Verdana" w:hAnsi="Verdana"/>
          <w:sz w:val="20"/>
          <w:szCs w:val="20"/>
        </w:rPr>
        <w:t xml:space="preserve">”. In tale ipotesi, il reale beneficiario dell’aiuto è “l’impresa unica” e non l’impresa individuale che chiede l’aiuto e le regole riguardanti le soglie di aiuto devono essere verificate al livello </w:t>
      </w:r>
      <w:proofErr w:type="gramStart"/>
      <w:r>
        <w:rPr>
          <w:rFonts w:ascii="Verdana" w:hAnsi="Verdana"/>
          <w:sz w:val="20"/>
          <w:szCs w:val="20"/>
        </w:rPr>
        <w:t>dell’ “</w:t>
      </w:r>
      <w:proofErr w:type="gramEnd"/>
      <w:r>
        <w:rPr>
          <w:rFonts w:ascii="Verdana" w:hAnsi="Verdana"/>
          <w:sz w:val="20"/>
          <w:szCs w:val="20"/>
        </w:rPr>
        <w:t>impresa unica” e non della sola impresa richiedente.</w:t>
      </w:r>
    </w:p>
    <w:p w14:paraId="337CF4DC" w14:textId="77777777" w:rsidR="007634D1" w:rsidRDefault="004B4F93">
      <w:pPr>
        <w:pStyle w:val="Standard"/>
        <w:jc w:val="both"/>
      </w:pPr>
      <w:r>
        <w:rPr>
          <w:rFonts w:ascii="Verdana" w:hAnsi="Verdana"/>
          <w:sz w:val="20"/>
          <w:szCs w:val="20"/>
        </w:rPr>
        <w:t xml:space="preserve">Nel caso in cui il beneficiario si sia costituito durante il triennio rilevante ai fini del «de </w:t>
      </w:r>
      <w:proofErr w:type="spellStart"/>
      <w:r>
        <w:rPr>
          <w:rFonts w:ascii="Verdana" w:hAnsi="Verdana"/>
          <w:sz w:val="20"/>
          <w:szCs w:val="20"/>
        </w:rPr>
        <w:t>minimis</w:t>
      </w:r>
      <w:proofErr w:type="spellEnd"/>
      <w:r>
        <w:rPr>
          <w:rFonts w:ascii="Verdana" w:hAnsi="Verdana"/>
          <w:sz w:val="20"/>
          <w:szCs w:val="20"/>
        </w:rPr>
        <w:t>» e la sua creazione derivi da un’</w:t>
      </w:r>
      <w:r>
        <w:rPr>
          <w:rFonts w:ascii="Verdana" w:hAnsi="Verdana"/>
          <w:b/>
          <w:sz w:val="20"/>
          <w:szCs w:val="20"/>
          <w:u w:val="single"/>
        </w:rPr>
        <w:t>acquisizione o fusione</w:t>
      </w:r>
      <w:r>
        <w:rPr>
          <w:rFonts w:ascii="Verdana" w:hAnsi="Verdana"/>
          <w:sz w:val="20"/>
          <w:szCs w:val="20"/>
        </w:rPr>
        <w:t xml:space="preserve">, esso dovrà dichiarare se - e per quali aiuti «de </w:t>
      </w:r>
      <w:proofErr w:type="spellStart"/>
      <w:r>
        <w:rPr>
          <w:rFonts w:ascii="Verdana" w:hAnsi="Verdana"/>
          <w:sz w:val="20"/>
          <w:szCs w:val="20"/>
        </w:rPr>
        <w:t>minimis</w:t>
      </w:r>
      <w:proofErr w:type="spellEnd"/>
      <w:r>
        <w:rPr>
          <w:rFonts w:ascii="Verdana" w:hAnsi="Verdana"/>
          <w:sz w:val="20"/>
          <w:szCs w:val="20"/>
        </w:rPr>
        <w:t>» - le imprese che si sono fuse o che erano parti del processo di acquisizione sono risultate aggiudicatarie nello stesso periodo rilevante. Tali aiuti saranno presi in considerazione ai fini del calcolo della soglia applicabile (300.000 Euro, o 100.000, 25.000, 30.000 e 750.000 Euro).</w:t>
      </w:r>
    </w:p>
    <w:p w14:paraId="5BCA6F51" w14:textId="77777777" w:rsidR="007634D1" w:rsidRDefault="004B4F93">
      <w:pPr>
        <w:pStyle w:val="Standard"/>
        <w:jc w:val="both"/>
      </w:pPr>
      <w:r>
        <w:rPr>
          <w:rFonts w:ascii="Verdana" w:hAnsi="Verdana"/>
          <w:sz w:val="20"/>
          <w:szCs w:val="20"/>
        </w:rPr>
        <w:t xml:space="preserve">Nel caso in cui il beneficiario si sia costituito durante il triennio rilevante ai fini del «de </w:t>
      </w:r>
      <w:proofErr w:type="spellStart"/>
      <w:r>
        <w:rPr>
          <w:rFonts w:ascii="Verdana" w:hAnsi="Verdana"/>
          <w:sz w:val="20"/>
          <w:szCs w:val="20"/>
        </w:rPr>
        <w:t>minimis</w:t>
      </w:r>
      <w:proofErr w:type="spellEnd"/>
      <w:r>
        <w:rPr>
          <w:rFonts w:ascii="Verdana" w:hAnsi="Verdana"/>
          <w:sz w:val="20"/>
          <w:szCs w:val="20"/>
        </w:rPr>
        <w:t xml:space="preserve">», e la sua creazione derivi da una </w:t>
      </w:r>
      <w:r>
        <w:rPr>
          <w:rFonts w:ascii="Verdana" w:hAnsi="Verdana"/>
          <w:b/>
          <w:sz w:val="20"/>
          <w:szCs w:val="20"/>
          <w:u w:val="single"/>
        </w:rPr>
        <w:t>scissione</w:t>
      </w:r>
      <w:r>
        <w:rPr>
          <w:rFonts w:ascii="Verdana" w:hAnsi="Verdana"/>
          <w:sz w:val="20"/>
          <w:szCs w:val="20"/>
        </w:rPr>
        <w:t xml:space="preserve">, detto beneficiario dovrà dichiarare gli aiuti «de </w:t>
      </w:r>
      <w:proofErr w:type="spellStart"/>
      <w:r>
        <w:rPr>
          <w:rFonts w:ascii="Verdana" w:hAnsi="Verdana"/>
          <w:sz w:val="20"/>
          <w:szCs w:val="20"/>
        </w:rPr>
        <w:t>minimis</w:t>
      </w:r>
      <w:proofErr w:type="spellEnd"/>
      <w:r>
        <w:rPr>
          <w:rFonts w:ascii="Verdana" w:hAnsi="Verdana"/>
          <w:sz w:val="20"/>
          <w:szCs w:val="20"/>
        </w:rPr>
        <w:t xml:space="preserve">» che, durante il triennio in oggetto, hanno beneficiato le attività che esso ha rilevato. Nel caso in cui l’impresa </w:t>
      </w:r>
      <w:proofErr w:type="spellStart"/>
      <w:r>
        <w:rPr>
          <w:rFonts w:ascii="Verdana" w:hAnsi="Verdana"/>
          <w:sz w:val="20"/>
          <w:szCs w:val="20"/>
        </w:rPr>
        <w:t>pre</w:t>
      </w:r>
      <w:proofErr w:type="spellEnd"/>
      <w:r>
        <w:rPr>
          <w:rFonts w:ascii="Verdana" w:hAnsi="Verdana"/>
          <w:sz w:val="20"/>
          <w:szCs w:val="20"/>
        </w:rPr>
        <w:t xml:space="preserve">-scissione avesse ricevuto aiuti «de </w:t>
      </w:r>
      <w:proofErr w:type="spellStart"/>
      <w:r>
        <w:rPr>
          <w:rFonts w:ascii="Verdana" w:hAnsi="Verdana"/>
          <w:sz w:val="20"/>
          <w:szCs w:val="20"/>
        </w:rPr>
        <w:t>minimis</w:t>
      </w:r>
      <w:proofErr w:type="spellEnd"/>
      <w:r>
        <w:rPr>
          <w:rFonts w:ascii="Verdana" w:hAnsi="Verdana"/>
          <w:sz w:val="20"/>
          <w:szCs w:val="20"/>
        </w:rPr>
        <w:t>» nel periodo rilevante, ma non vi fosse una specifica attività che ne avesse beneficiato, il richiedente dovrà dichiarare la parte proporzionale dell’aiuto in oggetto sulla base del valore contabile del capitale azionario delle nuove imprese alla data effettiva della scissione. Detti aiuti saranno presi in considerazione ai fini del calcolo della soglia applicabile (300.000 Euro, o 100.000, 25.000, 30.000 e 750.000 Euro).</w:t>
      </w:r>
    </w:p>
    <w:p w14:paraId="001D56A3" w14:textId="77777777" w:rsidR="007634D1" w:rsidRDefault="007634D1">
      <w:pPr>
        <w:pStyle w:val="Standard"/>
        <w:jc w:val="both"/>
        <w:rPr>
          <w:rFonts w:ascii="Verdana" w:hAnsi="Verdana"/>
          <w:sz w:val="20"/>
          <w:szCs w:val="20"/>
        </w:rPr>
      </w:pPr>
    </w:p>
    <w:p w14:paraId="00916763" w14:textId="77777777" w:rsidR="007634D1" w:rsidRDefault="004B4F93">
      <w:pPr>
        <w:pStyle w:val="Standard"/>
        <w:jc w:val="both"/>
      </w:pPr>
      <w:r>
        <w:rPr>
          <w:rFonts w:ascii="Verdana" w:hAnsi="Verdana"/>
          <w:sz w:val="20"/>
          <w:szCs w:val="20"/>
        </w:rPr>
        <w:t xml:space="preserve">I contributi «de </w:t>
      </w:r>
      <w:proofErr w:type="spellStart"/>
      <w:r>
        <w:rPr>
          <w:rFonts w:ascii="Verdana" w:hAnsi="Verdana"/>
          <w:sz w:val="20"/>
          <w:szCs w:val="20"/>
        </w:rPr>
        <w:t>minimis</w:t>
      </w:r>
      <w:proofErr w:type="spellEnd"/>
      <w:r>
        <w:rPr>
          <w:rFonts w:ascii="Verdana" w:hAnsi="Verdana"/>
          <w:sz w:val="20"/>
          <w:szCs w:val="20"/>
        </w:rPr>
        <w:t xml:space="preserve">» ricevuti nell’anno in corso e nei due precedenti vanno calcolati con riferimento all’attuale e specifica realtà economico-giuridica dell’impresa unica che richiede il contributo pubblico. Se nell’arco di tempo dei tre anni all’interno del quale vanno calcolare i contributi «de </w:t>
      </w:r>
      <w:proofErr w:type="spellStart"/>
      <w:r>
        <w:rPr>
          <w:rFonts w:ascii="Verdana" w:hAnsi="Verdana"/>
          <w:sz w:val="20"/>
          <w:szCs w:val="20"/>
        </w:rPr>
        <w:t>minimis</w:t>
      </w:r>
      <w:proofErr w:type="spellEnd"/>
      <w:r>
        <w:rPr>
          <w:rFonts w:ascii="Verdana" w:hAnsi="Verdana"/>
          <w:sz w:val="20"/>
          <w:szCs w:val="20"/>
        </w:rPr>
        <w:t xml:space="preserve">» </w:t>
      </w:r>
      <w:proofErr w:type="gramStart"/>
      <w:r>
        <w:rPr>
          <w:rFonts w:ascii="Verdana" w:hAnsi="Verdana"/>
          <w:sz w:val="20"/>
          <w:szCs w:val="20"/>
        </w:rPr>
        <w:t>ricevuti  l’impresa</w:t>
      </w:r>
      <w:proofErr w:type="gramEnd"/>
      <w:r>
        <w:rPr>
          <w:rFonts w:ascii="Verdana" w:hAnsi="Verdana"/>
          <w:sz w:val="20"/>
          <w:szCs w:val="20"/>
        </w:rPr>
        <w:t xml:space="preserve"> ha </w:t>
      </w:r>
      <w:r>
        <w:rPr>
          <w:rFonts w:ascii="Verdana" w:hAnsi="Verdana"/>
          <w:b/>
          <w:sz w:val="20"/>
          <w:szCs w:val="20"/>
        </w:rPr>
        <w:t xml:space="preserve">modificato ramo di attività </w:t>
      </w:r>
      <w:r>
        <w:rPr>
          <w:rFonts w:ascii="Verdana" w:hAnsi="Verdana"/>
          <w:sz w:val="20"/>
          <w:szCs w:val="20"/>
        </w:rPr>
        <w:t xml:space="preserve">(come desumibile dal codice attività rilasciato all’atto dell’attribuzione della partita IVA, o analoga registrazione), il calcolo dei contributi deve partire dal momento in cui tale modifica è intervenuta, non rilevando – per il rispetto della regola «de </w:t>
      </w:r>
      <w:proofErr w:type="spellStart"/>
      <w:r>
        <w:rPr>
          <w:rFonts w:ascii="Verdana" w:hAnsi="Verdana"/>
          <w:sz w:val="20"/>
          <w:szCs w:val="20"/>
        </w:rPr>
        <w:t>minimis</w:t>
      </w:r>
      <w:proofErr w:type="spellEnd"/>
      <w:r>
        <w:rPr>
          <w:rFonts w:ascii="Verdana" w:hAnsi="Verdana"/>
          <w:sz w:val="20"/>
          <w:szCs w:val="20"/>
        </w:rPr>
        <w:t>» – quanto ricevuto precedentemente alla modifica stessa.</w:t>
      </w:r>
    </w:p>
    <w:p w14:paraId="6537EEF8" w14:textId="77777777" w:rsidR="007634D1" w:rsidRDefault="007634D1">
      <w:pPr>
        <w:pStyle w:val="Standard"/>
        <w:jc w:val="both"/>
        <w:rPr>
          <w:rFonts w:ascii="Verdana" w:hAnsi="Verdana"/>
          <w:sz w:val="20"/>
          <w:szCs w:val="20"/>
        </w:rPr>
      </w:pPr>
    </w:p>
    <w:p w14:paraId="2DD79C8A" w14:textId="77777777" w:rsidR="007634D1" w:rsidRDefault="004B4F93">
      <w:pPr>
        <w:pStyle w:val="Standard"/>
        <w:jc w:val="both"/>
      </w:pPr>
      <w:r>
        <w:rPr>
          <w:rFonts w:ascii="Verdana" w:hAnsi="Verdana"/>
          <w:sz w:val="20"/>
          <w:szCs w:val="20"/>
        </w:rPr>
        <w:t xml:space="preserve">Nel caso di </w:t>
      </w:r>
      <w:r>
        <w:rPr>
          <w:rFonts w:ascii="Verdana" w:hAnsi="Verdana"/>
          <w:b/>
          <w:sz w:val="20"/>
          <w:szCs w:val="20"/>
        </w:rPr>
        <w:t xml:space="preserve">modifica della ragione sociale </w:t>
      </w:r>
      <w:r>
        <w:rPr>
          <w:rFonts w:ascii="Verdana" w:hAnsi="Verdana"/>
          <w:sz w:val="20"/>
          <w:szCs w:val="20"/>
        </w:rPr>
        <w:t xml:space="preserve">della società (es: passaggio da </w:t>
      </w:r>
      <w:proofErr w:type="spellStart"/>
      <w:r>
        <w:rPr>
          <w:rFonts w:ascii="Verdana" w:hAnsi="Verdana"/>
          <w:sz w:val="20"/>
          <w:szCs w:val="20"/>
        </w:rPr>
        <w:t>srl</w:t>
      </w:r>
      <w:proofErr w:type="spellEnd"/>
      <w:r>
        <w:rPr>
          <w:rFonts w:ascii="Verdana" w:hAnsi="Verdana"/>
          <w:sz w:val="20"/>
          <w:szCs w:val="20"/>
        </w:rPr>
        <w:t xml:space="preserve"> a spa) o di cambiamento nella denominazione o nella compagine azionaria o nei poteri societari, il soggetto conserva sostanzialmente la stessa realtà economico-giuridica, e quindi – non applicandosi quanto detto sopra – il calcolo dei contributi «de </w:t>
      </w:r>
      <w:proofErr w:type="spellStart"/>
      <w:r>
        <w:rPr>
          <w:rFonts w:ascii="Verdana" w:hAnsi="Verdana"/>
          <w:sz w:val="20"/>
          <w:szCs w:val="20"/>
        </w:rPr>
        <w:t>minimis</w:t>
      </w:r>
      <w:proofErr w:type="spellEnd"/>
      <w:r>
        <w:rPr>
          <w:rFonts w:ascii="Verdana" w:hAnsi="Verdana"/>
          <w:sz w:val="20"/>
          <w:szCs w:val="20"/>
        </w:rPr>
        <w:t>» ricevuti nei tre anni di cui sopra dovrà riferirsi anche agli aiuti ricevuti a tale titolo, precedentemente alla modifica intervenuta.</w:t>
      </w:r>
    </w:p>
    <w:p w14:paraId="439D1D45" w14:textId="77777777" w:rsidR="007634D1" w:rsidRDefault="007634D1">
      <w:pPr>
        <w:pStyle w:val="Standard"/>
        <w:jc w:val="both"/>
        <w:rPr>
          <w:rFonts w:ascii="Verdana" w:hAnsi="Verdana"/>
          <w:sz w:val="20"/>
          <w:szCs w:val="20"/>
        </w:rPr>
      </w:pPr>
    </w:p>
    <w:p w14:paraId="7D78B050" w14:textId="77777777" w:rsidR="007634D1" w:rsidRDefault="004B4F93">
      <w:pPr>
        <w:pStyle w:val="Standard"/>
        <w:rPr>
          <w:rFonts w:ascii="Verdana" w:hAnsi="Verdana"/>
          <w:b/>
          <w:bCs/>
          <w:i/>
          <w:iCs/>
          <w:sz w:val="20"/>
          <w:szCs w:val="20"/>
        </w:rPr>
      </w:pPr>
      <w:r>
        <w:rPr>
          <w:rFonts w:ascii="Verdana" w:hAnsi="Verdana"/>
          <w:b/>
          <w:bCs/>
          <w:i/>
          <w:iCs/>
          <w:sz w:val="20"/>
          <w:szCs w:val="20"/>
        </w:rPr>
        <w:t xml:space="preserve">Individuazione del beneficiario </w:t>
      </w:r>
    </w:p>
    <w:p w14:paraId="1A10DB82" w14:textId="77777777" w:rsidR="007634D1" w:rsidRDefault="004B4F93">
      <w:pPr>
        <w:pStyle w:val="Standard"/>
        <w:jc w:val="both"/>
      </w:pPr>
      <w:r>
        <w:rPr>
          <w:rFonts w:ascii="Verdana" w:hAnsi="Verdana"/>
          <w:sz w:val="20"/>
          <w:szCs w:val="20"/>
        </w:rPr>
        <w:t>Ai fini della verifica del rispetto dei massimali, “</w:t>
      </w:r>
      <w:r>
        <w:rPr>
          <w:rFonts w:ascii="Verdana" w:hAnsi="Verdana"/>
          <w:i/>
          <w:sz w:val="20"/>
          <w:szCs w:val="20"/>
        </w:rPr>
        <w:t>le entità controllate (di diritto o di fatto) dalla stessa entità debbano essere considerate come un’unica impresa beneficiaria</w:t>
      </w:r>
      <w:r>
        <w:rPr>
          <w:rFonts w:ascii="Verdana" w:hAnsi="Verdana"/>
          <w:sz w:val="20"/>
          <w:szCs w:val="20"/>
        </w:rPr>
        <w:t xml:space="preserve">”. Nel rilasciare la dichiarazione </w:t>
      </w:r>
      <w:r>
        <w:rPr>
          <w:rFonts w:ascii="Verdana" w:hAnsi="Verdana"/>
          <w:i/>
          <w:sz w:val="20"/>
          <w:szCs w:val="20"/>
        </w:rPr>
        <w:t>«</w:t>
      </w:r>
      <w:r>
        <w:rPr>
          <w:rFonts w:ascii="Verdana" w:hAnsi="Verdana"/>
          <w:sz w:val="20"/>
          <w:szCs w:val="20"/>
        </w:rPr>
        <w:t xml:space="preserve">de </w:t>
      </w:r>
      <w:proofErr w:type="spellStart"/>
      <w:r>
        <w:rPr>
          <w:rFonts w:ascii="Verdana" w:hAnsi="Verdana"/>
          <w:sz w:val="20"/>
          <w:szCs w:val="20"/>
        </w:rPr>
        <w:t>minimis</w:t>
      </w:r>
      <w:proofErr w:type="spellEnd"/>
      <w:r>
        <w:rPr>
          <w:rFonts w:ascii="Verdana" w:hAnsi="Verdana"/>
          <w:i/>
          <w:sz w:val="20"/>
          <w:szCs w:val="20"/>
        </w:rPr>
        <w:t xml:space="preserve">» </w:t>
      </w:r>
      <w:r>
        <w:rPr>
          <w:rFonts w:ascii="Verdana" w:hAnsi="Verdana"/>
          <w:sz w:val="20"/>
          <w:szCs w:val="20"/>
        </w:rPr>
        <w:t>si dovrà tener conto degli aiuti ottenuti nel triennio di riferimento non solo dall’impresa richiedente, ma anche da tutte le imprese legate ad essa da un rapporto di collegamento (controllo), nell’ambito dello stesso Stato membro. Fanno eccezione:</w:t>
      </w:r>
    </w:p>
    <w:p w14:paraId="13C1DA2E" w14:textId="77777777" w:rsidR="007634D1" w:rsidRDefault="004B4F93">
      <w:pPr>
        <w:pStyle w:val="Standard"/>
        <w:numPr>
          <w:ilvl w:val="1"/>
          <w:numId w:val="19"/>
        </w:numPr>
        <w:jc w:val="both"/>
        <w:rPr>
          <w:rFonts w:ascii="Verdana" w:hAnsi="Verdana"/>
          <w:sz w:val="20"/>
          <w:szCs w:val="20"/>
        </w:rPr>
      </w:pPr>
      <w:r>
        <w:rPr>
          <w:rFonts w:ascii="Verdana" w:hAnsi="Verdana"/>
          <w:sz w:val="20"/>
          <w:szCs w:val="20"/>
        </w:rPr>
        <w:t>le imprese tra le quali il collegamento si realizza attraverso un Ente pubblico, che sono prese in considerazione singolarmente;</w:t>
      </w:r>
    </w:p>
    <w:p w14:paraId="0EDBC2EC" w14:textId="77777777" w:rsidR="007634D1" w:rsidRDefault="004B4F93">
      <w:pPr>
        <w:pStyle w:val="Standard"/>
        <w:numPr>
          <w:ilvl w:val="1"/>
          <w:numId w:val="19"/>
        </w:numPr>
        <w:jc w:val="both"/>
        <w:rPr>
          <w:rFonts w:ascii="Verdana" w:hAnsi="Verdana"/>
          <w:sz w:val="20"/>
          <w:szCs w:val="20"/>
        </w:rPr>
      </w:pPr>
      <w:r>
        <w:rPr>
          <w:rFonts w:ascii="Verdana" w:hAnsi="Verdana"/>
          <w:sz w:val="20"/>
          <w:szCs w:val="20"/>
        </w:rPr>
        <w:t>le imprese tra quali il collegamento si realizza attraverso persone fisiche, e non dà luogo all’”impresa unica”.</w:t>
      </w:r>
    </w:p>
    <w:p w14:paraId="1FD191A8" w14:textId="77777777" w:rsidR="007634D1" w:rsidRDefault="007634D1">
      <w:pPr>
        <w:pStyle w:val="Standard"/>
        <w:jc w:val="both"/>
        <w:rPr>
          <w:rFonts w:ascii="Verdana" w:hAnsi="Verdana"/>
          <w:sz w:val="20"/>
          <w:szCs w:val="20"/>
        </w:rPr>
      </w:pPr>
    </w:p>
    <w:p w14:paraId="45CD9D2B" w14:textId="77777777" w:rsidR="007634D1" w:rsidRDefault="007634D1">
      <w:pPr>
        <w:pStyle w:val="Standard"/>
        <w:jc w:val="both"/>
        <w:rPr>
          <w:rFonts w:ascii="Verdana" w:hAnsi="Verdana"/>
          <w:sz w:val="20"/>
          <w:szCs w:val="20"/>
        </w:rPr>
      </w:pPr>
    </w:p>
    <w:p w14:paraId="7C134ADE" w14:textId="77777777" w:rsidR="007634D1" w:rsidRDefault="007634D1">
      <w:pPr>
        <w:pStyle w:val="Standard"/>
        <w:jc w:val="both"/>
        <w:rPr>
          <w:rFonts w:ascii="Verdana" w:hAnsi="Verdana"/>
          <w:sz w:val="20"/>
          <w:szCs w:val="20"/>
        </w:rPr>
      </w:pPr>
    </w:p>
    <w:p w14:paraId="0B2C1519" w14:textId="77777777" w:rsidR="007634D1" w:rsidRDefault="007634D1">
      <w:pPr>
        <w:pStyle w:val="Standard"/>
        <w:jc w:val="both"/>
        <w:rPr>
          <w:rFonts w:ascii="Verdana" w:hAnsi="Verdana"/>
          <w:sz w:val="20"/>
          <w:szCs w:val="20"/>
        </w:rPr>
      </w:pPr>
    </w:p>
    <w:p w14:paraId="353209AB" w14:textId="77777777" w:rsidR="007634D1" w:rsidRDefault="007634D1">
      <w:pPr>
        <w:pStyle w:val="Standard"/>
        <w:jc w:val="both"/>
        <w:rPr>
          <w:rFonts w:ascii="Verdana" w:hAnsi="Verdana"/>
          <w:sz w:val="20"/>
          <w:szCs w:val="20"/>
        </w:rPr>
      </w:pPr>
    </w:p>
    <w:p w14:paraId="5BA9B7B1" w14:textId="77777777" w:rsidR="007634D1" w:rsidRDefault="004B4F93">
      <w:pPr>
        <w:pStyle w:val="Standard"/>
        <w:jc w:val="both"/>
      </w:pPr>
      <w:r>
        <w:rPr>
          <w:rFonts w:ascii="Verdana" w:hAnsi="Verdana"/>
          <w:noProof/>
          <w:sz w:val="20"/>
          <w:szCs w:val="20"/>
        </w:rPr>
        <mc:AlternateContent>
          <mc:Choice Requires="wpg">
            <w:drawing>
              <wp:anchor distT="0" distB="0" distL="114300" distR="114300" simplePos="0" relativeHeight="251663360" behindDoc="0" locked="0" layoutInCell="1" allowOverlap="1" wp14:anchorId="114469BF" wp14:editId="08998CC5">
                <wp:simplePos x="0" y="0"/>
                <wp:positionH relativeFrom="page">
                  <wp:posOffset>720090</wp:posOffset>
                </wp:positionH>
                <wp:positionV relativeFrom="paragraph">
                  <wp:posOffset>85094</wp:posOffset>
                </wp:positionV>
                <wp:extent cx="2019296" cy="6345"/>
                <wp:effectExtent l="0" t="0" r="19054" b="31755"/>
                <wp:wrapTopAndBottom/>
                <wp:docPr id="90410341" name="Gruppo 8"/>
                <wp:cNvGraphicFramePr/>
                <a:graphic xmlns:a="http://schemas.openxmlformats.org/drawingml/2006/main">
                  <a:graphicData uri="http://schemas.microsoft.com/office/word/2010/wordprocessingGroup">
                    <wpg:wgp>
                      <wpg:cNvGrpSpPr/>
                      <wpg:grpSpPr>
                        <a:xfrm>
                          <a:off x="0" y="0"/>
                          <a:ext cx="2019296" cy="6345"/>
                          <a:chOff x="0" y="0"/>
                          <a:chExt cx="2019296" cy="6345"/>
                        </a:xfrm>
                      </wpg:grpSpPr>
                      <wps:wsp>
                        <wps:cNvPr id="2136746070" name="Graphic 24"/>
                        <wps:cNvSpPr/>
                        <wps:spPr>
                          <a:xfrm>
                            <a:off x="0" y="0"/>
                            <a:ext cx="2019296" cy="6345"/>
                          </a:xfrm>
                          <a:custGeom>
                            <a:avLst/>
                            <a:gdLst>
                              <a:gd name="f0" fmla="val w"/>
                              <a:gd name="f1" fmla="val h"/>
                              <a:gd name="f2" fmla="val 0"/>
                              <a:gd name="f3" fmla="val 2019300"/>
                              <a:gd name="f4" fmla="val 6350"/>
                              <a:gd name="f5" fmla="*/ f0 1 2019300"/>
                              <a:gd name="f6" fmla="*/ f1 1 6350"/>
                              <a:gd name="f7" fmla="val f2"/>
                              <a:gd name="f8" fmla="val f3"/>
                              <a:gd name="f9" fmla="val f4"/>
                              <a:gd name="f10" fmla="+- f9 0 f7"/>
                              <a:gd name="f11" fmla="+- f8 0 f7"/>
                              <a:gd name="f12" fmla="*/ f11 1 2019300"/>
                              <a:gd name="f13" fmla="*/ f10 1 635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2019300" h="6350">
                                <a:moveTo>
                                  <a:pt x="f3" y="f2"/>
                                </a:moveTo>
                                <a:lnTo>
                                  <a:pt x="f2" y="f2"/>
                                </a:lnTo>
                                <a:lnTo>
                                  <a:pt x="f2" y="f4"/>
                                </a:lnTo>
                                <a:lnTo>
                                  <a:pt x="f3" y="f4"/>
                                </a:lnTo>
                                <a:lnTo>
                                  <a:pt x="f3" y="f2"/>
                                </a:lnTo>
                                <a:close/>
                              </a:path>
                            </a:pathLst>
                          </a:custGeom>
                          <a:solidFill>
                            <a:srgbClr val="000000"/>
                          </a:solidFill>
                          <a:ln cap="flat">
                            <a:noFill/>
                            <a:prstDash val="solid"/>
                          </a:ln>
                        </wps:spPr>
                        <wps:bodyPr lIns="0" tIns="0" rIns="0" bIns="0"/>
                      </wps:wsp>
                      <wps:wsp>
                        <wps:cNvPr id="1555766190" name="Graphic 25"/>
                        <wps:cNvSpPr/>
                        <wps:spPr>
                          <a:xfrm>
                            <a:off x="0" y="0"/>
                            <a:ext cx="2019296" cy="6345"/>
                          </a:xfrm>
                          <a:custGeom>
                            <a:avLst/>
                            <a:gdLst>
                              <a:gd name="f0" fmla="val w"/>
                              <a:gd name="f1" fmla="val h"/>
                              <a:gd name="f2" fmla="val 0"/>
                              <a:gd name="f3" fmla="val 2019300"/>
                              <a:gd name="f4" fmla="val 6350"/>
                              <a:gd name="f5" fmla="*/ f0 1 2019300"/>
                              <a:gd name="f6" fmla="*/ f1 1 6350"/>
                              <a:gd name="f7" fmla="val f2"/>
                              <a:gd name="f8" fmla="val f3"/>
                              <a:gd name="f9" fmla="val f4"/>
                              <a:gd name="f10" fmla="+- f9 0 f7"/>
                              <a:gd name="f11" fmla="+- f8 0 f7"/>
                              <a:gd name="f12" fmla="*/ f11 1 2019300"/>
                              <a:gd name="f13" fmla="*/ f10 1 635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2019300" h="6350">
                                <a:moveTo>
                                  <a:pt x="f2" y="f4"/>
                                </a:moveTo>
                                <a:lnTo>
                                  <a:pt x="f3" y="f4"/>
                                </a:lnTo>
                                <a:lnTo>
                                  <a:pt x="f3" y="f2"/>
                                </a:lnTo>
                                <a:lnTo>
                                  <a:pt x="f2" y="f2"/>
                                </a:lnTo>
                                <a:lnTo>
                                  <a:pt x="f2" y="f4"/>
                                </a:lnTo>
                                <a:close/>
                              </a:path>
                            </a:pathLst>
                          </a:custGeom>
                          <a:noFill/>
                          <a:ln w="1271" cap="flat">
                            <a:solidFill>
                              <a:srgbClr val="000000"/>
                            </a:solidFill>
                            <a:prstDash val="solid"/>
                            <a:miter/>
                          </a:ln>
                        </wps:spPr>
                        <wps:bodyPr lIns="0" tIns="0" rIns="0" bIns="0"/>
                      </wps:wsp>
                    </wpg:wgp>
                  </a:graphicData>
                </a:graphic>
              </wp:anchor>
            </w:drawing>
          </mc:Choice>
          <mc:Fallback>
            <w:pict>
              <v:group w14:anchorId="6E11D22C" id="Gruppo 8" o:spid="_x0000_s1026" style="position:absolute;margin-left:56.7pt;margin-top:6.7pt;width:159pt;height:.5pt;z-index:251663360;mso-position-horizontal-relative:page" coordsize="20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">
                <v:shape id="Graphic 24" o:spid="_x0000_s1027" style="position:absolute;width:20192;height:63;visibility:visible;mso-wrap-style:square;v-text-anchor:top" coordsize="2019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" path="m2019300,l,,,6350r2019300,l2019300,xe" fillcolor="black" stroked="f">
                  <v:path arrowok="t" o:connecttype="custom" o:connectlocs="1009648,0;2019296,3173;1009648,6345;0,3173" o:connectangles="270,0,90,180" textboxrect="0,0,2019300,6350"/>
                </v:shape>
                <v:shape id="Graphic 25" o:spid="_x0000_s1028" style="position:absolute;width:20192;height:63;visibility:visible;mso-wrap-style:square;v-text-anchor:top" coordsize="2019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" path="m,6350r2019300,l2019300,,,,,6350xe" filled="f" strokeweight=".03531mm">
                  <v:stroke joinstyle="miter"/>
                  <v:path arrowok="t" o:connecttype="custom" o:connectlocs="1009648,0;2019296,3173;1009648,6345;0,3173" o:connectangles="270,0,90,180" textboxrect="0,0,2019300,6350"/>
                </v:shape>
                <w10:wrap type="topAndBottom" anchorx="page"/>
              </v:group>
            </w:pict>
          </mc:Fallback>
        </mc:AlternateContent>
      </w:r>
    </w:p>
    <w:p w14:paraId="18F8E196" w14:textId="77777777" w:rsidR="007634D1" w:rsidRDefault="004B4F93">
      <w:pPr>
        <w:pStyle w:val="Standard"/>
        <w:jc w:val="both"/>
        <w:rPr>
          <w:rFonts w:ascii="Verdana" w:hAnsi="Verdana"/>
          <w:sz w:val="14"/>
          <w:szCs w:val="14"/>
        </w:rPr>
      </w:pPr>
      <w:bookmarkStart w:id="16" w:name="_bookmark7"/>
      <w:bookmarkEnd w:id="16"/>
      <w:r>
        <w:rPr>
          <w:rFonts w:ascii="Verdana" w:hAnsi="Verdana"/>
          <w:sz w:val="14"/>
          <w:szCs w:val="14"/>
        </w:rPr>
        <w:t>8 “[…] s'intende per «impresa unica» l’insieme delle imprese fra le quali esiste almeno una delle relazioni seguenti:</w:t>
      </w:r>
    </w:p>
    <w:p w14:paraId="1EF2FAA1" w14:textId="77777777" w:rsidR="007634D1" w:rsidRDefault="004B4F93">
      <w:pPr>
        <w:pStyle w:val="Standard"/>
        <w:numPr>
          <w:ilvl w:val="0"/>
          <w:numId w:val="18"/>
        </w:numPr>
        <w:jc w:val="both"/>
        <w:rPr>
          <w:rFonts w:ascii="Verdana" w:hAnsi="Verdana"/>
          <w:sz w:val="14"/>
          <w:szCs w:val="14"/>
        </w:rPr>
      </w:pPr>
      <w:r>
        <w:rPr>
          <w:rFonts w:ascii="Verdana" w:hAnsi="Verdana"/>
          <w:sz w:val="14"/>
          <w:szCs w:val="14"/>
        </w:rPr>
        <w:t>un’impresa detiene la maggioranza dei diritti di voto degli azionisti o soci di un’altra impresa;</w:t>
      </w:r>
    </w:p>
    <w:p w14:paraId="6A85C2BC" w14:textId="77777777" w:rsidR="007634D1" w:rsidRDefault="004B4F93">
      <w:pPr>
        <w:pStyle w:val="Standard"/>
        <w:numPr>
          <w:ilvl w:val="0"/>
          <w:numId w:val="18"/>
        </w:numPr>
        <w:jc w:val="both"/>
        <w:rPr>
          <w:rFonts w:ascii="Verdana" w:hAnsi="Verdana"/>
          <w:sz w:val="14"/>
          <w:szCs w:val="14"/>
        </w:rPr>
      </w:pPr>
      <w:r>
        <w:rPr>
          <w:rFonts w:ascii="Verdana" w:hAnsi="Verdana"/>
          <w:sz w:val="14"/>
          <w:szCs w:val="14"/>
        </w:rPr>
        <w:t>un’impresa ha il diritto di nominare o revocare la maggioranza dei membri del consiglio di amministrazione, direzione o sorveglianza di un’altra impresa;</w:t>
      </w:r>
    </w:p>
    <w:p w14:paraId="288C94BE" w14:textId="77777777" w:rsidR="007634D1" w:rsidRDefault="004B4F93">
      <w:pPr>
        <w:pStyle w:val="Standard"/>
        <w:numPr>
          <w:ilvl w:val="0"/>
          <w:numId w:val="18"/>
        </w:numPr>
        <w:jc w:val="both"/>
        <w:rPr>
          <w:rFonts w:ascii="Verdana" w:hAnsi="Verdana"/>
          <w:sz w:val="14"/>
          <w:szCs w:val="14"/>
        </w:rPr>
      </w:pPr>
      <w:r>
        <w:rPr>
          <w:rFonts w:ascii="Verdana" w:hAnsi="Verdana"/>
          <w:sz w:val="14"/>
          <w:szCs w:val="14"/>
        </w:rPr>
        <w:t>un’impresa ha il diritto di esercitare un’influenza dominante su un’altra impresa in virtù di un contratto concluso con quest’ultima oppure in virtù di una clausola dello statuto di quest’ultima;</w:t>
      </w:r>
    </w:p>
    <w:p w14:paraId="34330CD3" w14:textId="77777777" w:rsidR="007634D1" w:rsidRDefault="004B4F93">
      <w:pPr>
        <w:pStyle w:val="Standard"/>
        <w:numPr>
          <w:ilvl w:val="0"/>
          <w:numId w:val="18"/>
        </w:numPr>
        <w:jc w:val="both"/>
        <w:rPr>
          <w:rFonts w:ascii="Verdana" w:hAnsi="Verdana"/>
          <w:sz w:val="14"/>
          <w:szCs w:val="14"/>
        </w:rPr>
      </w:pPr>
      <w:r>
        <w:rPr>
          <w:rFonts w:ascii="Verdana" w:hAnsi="Verdana"/>
          <w:sz w:val="14"/>
          <w:szCs w:val="14"/>
        </w:rPr>
        <w:t>un’impresa azionista o socia di un’altra impresa controlla da sola, in virtù di un accordo stipulato con altri azionisti o soci dell’altra impresa, la maggioranza dei diritti di voto degli azionisti o soci di quest’ultima.</w:t>
      </w:r>
    </w:p>
    <w:p w14:paraId="257FBF4A" w14:textId="77777777" w:rsidR="007634D1" w:rsidRDefault="004B4F93">
      <w:pPr>
        <w:pStyle w:val="Standard"/>
        <w:jc w:val="both"/>
        <w:rPr>
          <w:rFonts w:ascii="Verdana" w:hAnsi="Verdana"/>
          <w:sz w:val="14"/>
          <w:szCs w:val="14"/>
        </w:rPr>
        <w:sectPr w:rsidR="007634D1">
          <w:pgSz w:w="11910" w:h="16840"/>
          <w:pgMar w:top="1220" w:right="850" w:bottom="280" w:left="992" w:header="720" w:footer="720" w:gutter="0"/>
          <w:cols w:space="720"/>
        </w:sectPr>
      </w:pPr>
      <w:r>
        <w:rPr>
          <w:rFonts w:ascii="Verdana" w:hAnsi="Verdana"/>
          <w:sz w:val="14"/>
          <w:szCs w:val="14"/>
        </w:rPr>
        <w:t>Le imprese fra le quali intercorre una delle relazioni di cui al primo comma, lettere da a) a d), per il tramite di una o più altre imprese sono anch’esse considerate un’impresa unica.”</w:t>
      </w:r>
    </w:p>
    <w:p w14:paraId="30DA3C0C" w14:textId="77777777" w:rsidR="007634D1" w:rsidRDefault="007634D1">
      <w:pPr>
        <w:pStyle w:val="Standard"/>
        <w:jc w:val="both"/>
        <w:rPr>
          <w:rFonts w:ascii="Verdana" w:hAnsi="Verdana"/>
          <w:sz w:val="20"/>
          <w:szCs w:val="20"/>
        </w:rPr>
      </w:pPr>
    </w:p>
    <w:p w14:paraId="3F3E5ABF" w14:textId="77777777" w:rsidR="007634D1" w:rsidRDefault="007634D1">
      <w:pPr>
        <w:pStyle w:val="Standard"/>
        <w:rPr>
          <w:rFonts w:ascii="Verdana" w:hAnsi="Verdana"/>
          <w:b/>
          <w:bCs/>
          <w:i/>
          <w:iCs/>
          <w:sz w:val="20"/>
          <w:szCs w:val="20"/>
        </w:rPr>
      </w:pPr>
    </w:p>
    <w:p w14:paraId="562C28AD" w14:textId="77777777" w:rsidR="007634D1" w:rsidRDefault="007634D1">
      <w:pPr>
        <w:pStyle w:val="Standard"/>
        <w:jc w:val="both"/>
        <w:rPr>
          <w:rFonts w:ascii="Verdana" w:hAnsi="Verdana"/>
          <w:sz w:val="20"/>
          <w:szCs w:val="20"/>
        </w:rPr>
      </w:pPr>
    </w:p>
    <w:p w14:paraId="77216623" w14:textId="77777777" w:rsidR="007634D1" w:rsidRDefault="004B4F93">
      <w:pPr>
        <w:pStyle w:val="Standard"/>
        <w:jc w:val="both"/>
        <w:rPr>
          <w:rFonts w:ascii="Verdana" w:hAnsi="Verdana"/>
          <w:sz w:val="20"/>
          <w:szCs w:val="20"/>
        </w:rPr>
      </w:pPr>
      <w:r>
        <w:rPr>
          <w:rFonts w:ascii="Verdana" w:hAnsi="Verdana"/>
          <w:sz w:val="20"/>
          <w:szCs w:val="20"/>
        </w:rPr>
        <w:t>Il rapporto di collegamento (controllo) può essere anche indiretto, cioè può sussistere anche per il tramite di un’impresa terza.</w:t>
      </w:r>
    </w:p>
    <w:p w14:paraId="57583F21" w14:textId="77777777" w:rsidR="007634D1" w:rsidRDefault="004B4F93">
      <w:pPr>
        <w:pStyle w:val="Standard"/>
        <w:jc w:val="both"/>
      </w:pPr>
      <w:r>
        <w:rPr>
          <w:rFonts w:ascii="Verdana" w:hAnsi="Verdana"/>
          <w:noProof/>
          <w:sz w:val="20"/>
          <w:szCs w:val="20"/>
        </w:rPr>
        <mc:AlternateContent>
          <mc:Choice Requires="wps">
            <w:drawing>
              <wp:anchor distT="0" distB="0" distL="114300" distR="114300" simplePos="0" relativeHeight="251664384" behindDoc="0" locked="0" layoutInCell="1" allowOverlap="1" wp14:anchorId="05BA26E1" wp14:editId="517239E3">
                <wp:simplePos x="0" y="0"/>
                <wp:positionH relativeFrom="page">
                  <wp:posOffset>711202</wp:posOffset>
                </wp:positionH>
                <wp:positionV relativeFrom="paragraph">
                  <wp:posOffset>178436</wp:posOffset>
                </wp:positionV>
                <wp:extent cx="6234434" cy="2411730"/>
                <wp:effectExtent l="0" t="0" r="13966" b="26670"/>
                <wp:wrapTopAndBottom/>
                <wp:docPr id="1817506796" name="Casella di testo 7"/>
                <wp:cNvGraphicFramePr/>
                <a:graphic xmlns:a="http://schemas.openxmlformats.org/drawingml/2006/main">
                  <a:graphicData uri="http://schemas.microsoft.com/office/word/2010/wordprocessingShape">
                    <wps:wsp>
                      <wps:cNvSpPr txBox="1"/>
                      <wps:spPr>
                        <a:xfrm>
                          <a:off x="0" y="0"/>
                          <a:ext cx="6234434" cy="2411730"/>
                        </a:xfrm>
                        <a:prstGeom prst="rect">
                          <a:avLst/>
                        </a:prstGeom>
                        <a:noFill/>
                        <a:ln w="6345">
                          <a:solidFill>
                            <a:srgbClr val="000000"/>
                          </a:solidFill>
                          <a:prstDash val="solid"/>
                        </a:ln>
                      </wps:spPr>
                      <wps:txbx>
                        <w:txbxContent>
                          <w:p w14:paraId="32D8867E" w14:textId="77777777" w:rsidR="007634D1" w:rsidRDefault="004B4F93">
                            <w:pPr>
                              <w:ind w:left="60"/>
                            </w:pPr>
                            <w:r>
                              <w:rPr>
                                <w:b/>
                                <w:sz w:val="21"/>
                                <w:szCs w:val="22"/>
                              </w:rPr>
                              <w:t>Art.</w:t>
                            </w:r>
                            <w:r>
                              <w:rPr>
                                <w:b/>
                                <w:spacing w:val="-3"/>
                                <w:sz w:val="21"/>
                              </w:rPr>
                              <w:t xml:space="preserve"> </w:t>
                            </w:r>
                            <w:r>
                              <w:rPr>
                                <w:b/>
                                <w:sz w:val="21"/>
                              </w:rPr>
                              <w:t>2,</w:t>
                            </w:r>
                            <w:r>
                              <w:rPr>
                                <w:b/>
                                <w:spacing w:val="-2"/>
                                <w:sz w:val="21"/>
                              </w:rPr>
                              <w:t xml:space="preserve"> </w:t>
                            </w:r>
                            <w:r>
                              <w:rPr>
                                <w:b/>
                                <w:sz w:val="21"/>
                              </w:rPr>
                              <w:t>par.</w:t>
                            </w:r>
                            <w:r>
                              <w:rPr>
                                <w:b/>
                                <w:spacing w:val="-3"/>
                                <w:sz w:val="21"/>
                              </w:rPr>
                              <w:t xml:space="preserve"> </w:t>
                            </w:r>
                            <w:r>
                              <w:rPr>
                                <w:b/>
                                <w:sz w:val="21"/>
                              </w:rPr>
                              <w:t>2</w:t>
                            </w:r>
                            <w:r>
                              <w:rPr>
                                <w:b/>
                                <w:spacing w:val="-1"/>
                                <w:sz w:val="21"/>
                              </w:rPr>
                              <w:t xml:space="preserve"> </w:t>
                            </w:r>
                            <w:r>
                              <w:rPr>
                                <w:b/>
                                <w:sz w:val="21"/>
                              </w:rPr>
                              <w:t>Regolamento</w:t>
                            </w:r>
                            <w:r>
                              <w:rPr>
                                <w:b/>
                                <w:spacing w:val="-2"/>
                                <w:sz w:val="21"/>
                              </w:rPr>
                              <w:t xml:space="preserve"> </w:t>
                            </w:r>
                            <w:r>
                              <w:rPr>
                                <w:b/>
                                <w:sz w:val="21"/>
                              </w:rPr>
                              <w:t>n.</w:t>
                            </w:r>
                            <w:r>
                              <w:rPr>
                                <w:b/>
                                <w:spacing w:val="-1"/>
                                <w:sz w:val="21"/>
                              </w:rPr>
                              <w:t xml:space="preserve"> </w:t>
                            </w:r>
                            <w:r>
                              <w:rPr>
                                <w:b/>
                                <w:spacing w:val="-2"/>
                                <w:sz w:val="21"/>
                              </w:rPr>
                              <w:t>2831/2023/UE</w:t>
                            </w:r>
                          </w:p>
                          <w:p w14:paraId="37AC541C" w14:textId="77777777" w:rsidR="007634D1" w:rsidRDefault="004B4F93">
                            <w:pPr>
                              <w:spacing w:before="36"/>
                              <w:ind w:left="60"/>
                              <w:rPr>
                                <w:i/>
                                <w:sz w:val="21"/>
                              </w:rPr>
                            </w:pPr>
                            <w:r>
                              <w:rPr>
                                <w:i/>
                                <w:sz w:val="21"/>
                              </w:rPr>
                              <w:t>Ai fini del presente regolamento, s'intende per «impresa unica» l’insieme delle imprese fra le quali esiste almeno una delle relazioni seguenti:</w:t>
                            </w:r>
                          </w:p>
                          <w:p w14:paraId="692382D2" w14:textId="77777777" w:rsidR="007634D1" w:rsidRDefault="004B4F93">
                            <w:pPr>
                              <w:spacing w:before="1"/>
                              <w:ind w:left="420"/>
                            </w:pPr>
                            <w:r>
                              <w:rPr>
                                <w:i/>
                                <w:sz w:val="21"/>
                              </w:rPr>
                              <w:t>un’impresa</w:t>
                            </w:r>
                            <w:r>
                              <w:rPr>
                                <w:i/>
                                <w:spacing w:val="-6"/>
                                <w:sz w:val="21"/>
                              </w:rPr>
                              <w:t xml:space="preserve"> </w:t>
                            </w:r>
                            <w:r>
                              <w:rPr>
                                <w:i/>
                                <w:sz w:val="21"/>
                              </w:rPr>
                              <w:t>detiene</w:t>
                            </w:r>
                            <w:r>
                              <w:rPr>
                                <w:i/>
                                <w:spacing w:val="-4"/>
                                <w:sz w:val="21"/>
                              </w:rPr>
                              <w:t xml:space="preserve"> </w:t>
                            </w:r>
                            <w:r>
                              <w:rPr>
                                <w:i/>
                                <w:sz w:val="21"/>
                              </w:rPr>
                              <w:t>la</w:t>
                            </w:r>
                            <w:r>
                              <w:rPr>
                                <w:i/>
                                <w:spacing w:val="-4"/>
                                <w:sz w:val="21"/>
                              </w:rPr>
                              <w:t xml:space="preserve"> </w:t>
                            </w:r>
                            <w:r>
                              <w:rPr>
                                <w:i/>
                                <w:sz w:val="21"/>
                              </w:rPr>
                              <w:t>maggioranza</w:t>
                            </w:r>
                            <w:r>
                              <w:rPr>
                                <w:i/>
                                <w:spacing w:val="-3"/>
                                <w:sz w:val="21"/>
                              </w:rPr>
                              <w:t xml:space="preserve"> </w:t>
                            </w:r>
                            <w:r>
                              <w:rPr>
                                <w:i/>
                                <w:sz w:val="21"/>
                              </w:rPr>
                              <w:t>dei</w:t>
                            </w:r>
                            <w:r>
                              <w:rPr>
                                <w:i/>
                                <w:spacing w:val="-5"/>
                                <w:sz w:val="21"/>
                              </w:rPr>
                              <w:t xml:space="preserve"> </w:t>
                            </w:r>
                            <w:r>
                              <w:rPr>
                                <w:i/>
                                <w:sz w:val="21"/>
                              </w:rPr>
                              <w:t>diritti</w:t>
                            </w:r>
                            <w:r>
                              <w:rPr>
                                <w:i/>
                                <w:spacing w:val="-3"/>
                                <w:sz w:val="21"/>
                              </w:rPr>
                              <w:t xml:space="preserve"> </w:t>
                            </w:r>
                            <w:r>
                              <w:rPr>
                                <w:i/>
                                <w:sz w:val="21"/>
                              </w:rPr>
                              <w:t>di</w:t>
                            </w:r>
                            <w:r>
                              <w:rPr>
                                <w:i/>
                                <w:spacing w:val="-5"/>
                                <w:sz w:val="21"/>
                              </w:rPr>
                              <w:t xml:space="preserve"> </w:t>
                            </w:r>
                            <w:r>
                              <w:rPr>
                                <w:i/>
                                <w:sz w:val="21"/>
                              </w:rPr>
                              <w:t>voto</w:t>
                            </w:r>
                            <w:r>
                              <w:rPr>
                                <w:i/>
                                <w:spacing w:val="-3"/>
                                <w:sz w:val="21"/>
                              </w:rPr>
                              <w:t xml:space="preserve"> </w:t>
                            </w:r>
                            <w:r>
                              <w:rPr>
                                <w:i/>
                                <w:sz w:val="21"/>
                              </w:rPr>
                              <w:t>degli</w:t>
                            </w:r>
                            <w:r>
                              <w:rPr>
                                <w:i/>
                                <w:spacing w:val="-5"/>
                                <w:sz w:val="21"/>
                              </w:rPr>
                              <w:t xml:space="preserve"> </w:t>
                            </w:r>
                            <w:r>
                              <w:rPr>
                                <w:i/>
                                <w:sz w:val="21"/>
                              </w:rPr>
                              <w:t>azionisti</w:t>
                            </w:r>
                            <w:r>
                              <w:rPr>
                                <w:i/>
                                <w:spacing w:val="-4"/>
                                <w:sz w:val="21"/>
                              </w:rPr>
                              <w:t xml:space="preserve"> </w:t>
                            </w:r>
                            <w:r>
                              <w:rPr>
                                <w:i/>
                                <w:sz w:val="21"/>
                              </w:rPr>
                              <w:t>o</w:t>
                            </w:r>
                            <w:r>
                              <w:rPr>
                                <w:i/>
                                <w:spacing w:val="-5"/>
                                <w:sz w:val="21"/>
                              </w:rPr>
                              <w:t xml:space="preserve"> </w:t>
                            </w:r>
                            <w:r>
                              <w:rPr>
                                <w:i/>
                                <w:sz w:val="21"/>
                              </w:rPr>
                              <w:t>soci</w:t>
                            </w:r>
                            <w:r>
                              <w:rPr>
                                <w:i/>
                                <w:spacing w:val="-4"/>
                                <w:sz w:val="21"/>
                              </w:rPr>
                              <w:t xml:space="preserve"> </w:t>
                            </w:r>
                            <w:r>
                              <w:rPr>
                                <w:i/>
                                <w:sz w:val="21"/>
                              </w:rPr>
                              <w:t>di</w:t>
                            </w:r>
                            <w:r>
                              <w:rPr>
                                <w:i/>
                                <w:spacing w:val="-4"/>
                                <w:sz w:val="21"/>
                              </w:rPr>
                              <w:t xml:space="preserve"> </w:t>
                            </w:r>
                            <w:r>
                              <w:rPr>
                                <w:i/>
                                <w:sz w:val="21"/>
                              </w:rPr>
                              <w:t>un’altra</w:t>
                            </w:r>
                            <w:r>
                              <w:rPr>
                                <w:i/>
                                <w:spacing w:val="-3"/>
                                <w:sz w:val="21"/>
                              </w:rPr>
                              <w:t xml:space="preserve"> </w:t>
                            </w:r>
                            <w:r>
                              <w:rPr>
                                <w:i/>
                                <w:spacing w:val="-2"/>
                                <w:sz w:val="21"/>
                              </w:rPr>
                              <w:t>impresa;</w:t>
                            </w:r>
                          </w:p>
                          <w:p w14:paraId="125EAB87" w14:textId="77777777" w:rsidR="007634D1" w:rsidRDefault="004B4F93">
                            <w:pPr>
                              <w:spacing w:before="37" w:line="276" w:lineRule="auto"/>
                              <w:ind w:left="781" w:hanging="360"/>
                            </w:pPr>
                            <w:r>
                              <w:rPr>
                                <w:i/>
                                <w:sz w:val="21"/>
                              </w:rPr>
                              <w:t>un’impresa ha il diritto di nominare o revocare la maggioranza dei</w:t>
                            </w:r>
                            <w:r>
                              <w:rPr>
                                <w:i/>
                                <w:spacing w:val="-1"/>
                                <w:sz w:val="21"/>
                              </w:rPr>
                              <w:t xml:space="preserve"> </w:t>
                            </w:r>
                            <w:r>
                              <w:rPr>
                                <w:i/>
                                <w:sz w:val="21"/>
                              </w:rPr>
                              <w:t>membri del consiglio di amministrazione, direzione o sorveglianza di un’altra impresa;</w:t>
                            </w:r>
                          </w:p>
                          <w:p w14:paraId="54E70979" w14:textId="77777777" w:rsidR="007634D1" w:rsidRDefault="004B4F93">
                            <w:pPr>
                              <w:spacing w:line="276" w:lineRule="auto"/>
                              <w:ind w:left="781" w:hanging="360"/>
                              <w:rPr>
                                <w:i/>
                                <w:sz w:val="21"/>
                              </w:rPr>
                            </w:pPr>
                            <w:r>
                              <w:rPr>
                                <w:i/>
                                <w:sz w:val="21"/>
                              </w:rPr>
                              <w:t xml:space="preserve">un’impresa ha il diritto di esercitare un’influenza dominante su un’altra impresa in virtù di un contratto con- </w:t>
                            </w:r>
                            <w:proofErr w:type="spellStart"/>
                            <w:r>
                              <w:rPr>
                                <w:i/>
                                <w:sz w:val="21"/>
                              </w:rPr>
                              <w:t>cluso</w:t>
                            </w:r>
                            <w:proofErr w:type="spellEnd"/>
                            <w:r>
                              <w:rPr>
                                <w:i/>
                                <w:sz w:val="21"/>
                              </w:rPr>
                              <w:t xml:space="preserve"> con quest’ultima oppure in virtù di una clausola dello statuto di quest’ultima;</w:t>
                            </w:r>
                          </w:p>
                          <w:p w14:paraId="3E633FF9" w14:textId="77777777" w:rsidR="007634D1" w:rsidRDefault="004B4F93">
                            <w:pPr>
                              <w:spacing w:before="1" w:line="276" w:lineRule="auto"/>
                              <w:ind w:left="781" w:hanging="360"/>
                            </w:pPr>
                            <w:r>
                              <w:rPr>
                                <w:i/>
                                <w:sz w:val="21"/>
                              </w:rPr>
                              <w:t>un’impresa azionista o socia di un’altra impresa controlla da sola, in virtù di un accordo stipulato con altri azionisti</w:t>
                            </w:r>
                            <w:r>
                              <w:rPr>
                                <w:i/>
                                <w:spacing w:val="-7"/>
                                <w:sz w:val="21"/>
                              </w:rPr>
                              <w:t xml:space="preserve"> </w:t>
                            </w:r>
                            <w:r>
                              <w:rPr>
                                <w:i/>
                                <w:sz w:val="21"/>
                              </w:rPr>
                              <w:t>o</w:t>
                            </w:r>
                            <w:r>
                              <w:rPr>
                                <w:i/>
                                <w:spacing w:val="-3"/>
                                <w:sz w:val="21"/>
                              </w:rPr>
                              <w:t xml:space="preserve"> </w:t>
                            </w:r>
                            <w:r>
                              <w:rPr>
                                <w:i/>
                                <w:sz w:val="21"/>
                              </w:rPr>
                              <w:t>soci</w:t>
                            </w:r>
                            <w:r>
                              <w:rPr>
                                <w:i/>
                                <w:spacing w:val="-4"/>
                                <w:sz w:val="21"/>
                              </w:rPr>
                              <w:t xml:space="preserve"> </w:t>
                            </w:r>
                            <w:r>
                              <w:rPr>
                                <w:i/>
                                <w:sz w:val="21"/>
                              </w:rPr>
                              <w:t>dell’altra</w:t>
                            </w:r>
                            <w:r>
                              <w:rPr>
                                <w:i/>
                                <w:spacing w:val="-3"/>
                                <w:sz w:val="21"/>
                              </w:rPr>
                              <w:t xml:space="preserve"> </w:t>
                            </w:r>
                            <w:r>
                              <w:rPr>
                                <w:i/>
                                <w:sz w:val="21"/>
                              </w:rPr>
                              <w:t>impresa,</w:t>
                            </w:r>
                            <w:r>
                              <w:rPr>
                                <w:i/>
                                <w:spacing w:val="-5"/>
                                <w:sz w:val="21"/>
                              </w:rPr>
                              <w:t xml:space="preserve"> </w:t>
                            </w:r>
                            <w:r>
                              <w:rPr>
                                <w:i/>
                                <w:sz w:val="21"/>
                              </w:rPr>
                              <w:t>la</w:t>
                            </w:r>
                            <w:r>
                              <w:rPr>
                                <w:i/>
                                <w:spacing w:val="-3"/>
                                <w:sz w:val="21"/>
                              </w:rPr>
                              <w:t xml:space="preserve"> </w:t>
                            </w:r>
                            <w:r>
                              <w:rPr>
                                <w:i/>
                                <w:sz w:val="21"/>
                              </w:rPr>
                              <w:t>maggioranza</w:t>
                            </w:r>
                            <w:r>
                              <w:rPr>
                                <w:i/>
                                <w:spacing w:val="-3"/>
                                <w:sz w:val="21"/>
                              </w:rPr>
                              <w:t xml:space="preserve"> </w:t>
                            </w:r>
                            <w:r>
                              <w:rPr>
                                <w:i/>
                                <w:sz w:val="21"/>
                              </w:rPr>
                              <w:t>dei</w:t>
                            </w:r>
                            <w:r>
                              <w:rPr>
                                <w:i/>
                                <w:spacing w:val="-4"/>
                                <w:sz w:val="21"/>
                              </w:rPr>
                              <w:t xml:space="preserve"> </w:t>
                            </w:r>
                            <w:r>
                              <w:rPr>
                                <w:i/>
                                <w:sz w:val="21"/>
                              </w:rPr>
                              <w:t>diritti</w:t>
                            </w:r>
                            <w:r>
                              <w:rPr>
                                <w:i/>
                                <w:spacing w:val="-3"/>
                                <w:sz w:val="21"/>
                              </w:rPr>
                              <w:t xml:space="preserve"> </w:t>
                            </w:r>
                            <w:r>
                              <w:rPr>
                                <w:i/>
                                <w:sz w:val="21"/>
                              </w:rPr>
                              <w:t>di</w:t>
                            </w:r>
                            <w:r>
                              <w:rPr>
                                <w:i/>
                                <w:spacing w:val="-4"/>
                                <w:sz w:val="21"/>
                              </w:rPr>
                              <w:t xml:space="preserve"> </w:t>
                            </w:r>
                            <w:r>
                              <w:rPr>
                                <w:i/>
                                <w:sz w:val="21"/>
                              </w:rPr>
                              <w:t>voto</w:t>
                            </w:r>
                            <w:r>
                              <w:rPr>
                                <w:i/>
                                <w:spacing w:val="-3"/>
                                <w:sz w:val="21"/>
                              </w:rPr>
                              <w:t xml:space="preserve"> </w:t>
                            </w:r>
                            <w:r>
                              <w:rPr>
                                <w:i/>
                                <w:sz w:val="21"/>
                              </w:rPr>
                              <w:t>degli</w:t>
                            </w:r>
                            <w:r>
                              <w:rPr>
                                <w:i/>
                                <w:spacing w:val="-5"/>
                                <w:sz w:val="21"/>
                              </w:rPr>
                              <w:t xml:space="preserve"> </w:t>
                            </w:r>
                            <w:r>
                              <w:rPr>
                                <w:i/>
                                <w:sz w:val="21"/>
                              </w:rPr>
                              <w:t>azionisti</w:t>
                            </w:r>
                            <w:r>
                              <w:rPr>
                                <w:i/>
                                <w:spacing w:val="-4"/>
                                <w:sz w:val="21"/>
                              </w:rPr>
                              <w:t xml:space="preserve"> </w:t>
                            </w:r>
                            <w:r>
                              <w:rPr>
                                <w:i/>
                                <w:sz w:val="21"/>
                              </w:rPr>
                              <w:t>o</w:t>
                            </w:r>
                            <w:r>
                              <w:rPr>
                                <w:i/>
                                <w:spacing w:val="-3"/>
                                <w:sz w:val="21"/>
                              </w:rPr>
                              <w:t xml:space="preserve"> </w:t>
                            </w:r>
                            <w:r>
                              <w:rPr>
                                <w:i/>
                                <w:sz w:val="21"/>
                              </w:rPr>
                              <w:t>soci</w:t>
                            </w:r>
                            <w:r>
                              <w:rPr>
                                <w:i/>
                                <w:spacing w:val="-3"/>
                                <w:sz w:val="21"/>
                              </w:rPr>
                              <w:t xml:space="preserve"> </w:t>
                            </w:r>
                            <w:r>
                              <w:rPr>
                                <w:i/>
                                <w:sz w:val="21"/>
                              </w:rPr>
                              <w:t>di</w:t>
                            </w:r>
                            <w:r>
                              <w:rPr>
                                <w:i/>
                                <w:spacing w:val="-4"/>
                                <w:sz w:val="21"/>
                              </w:rPr>
                              <w:t xml:space="preserve"> </w:t>
                            </w:r>
                            <w:r>
                              <w:rPr>
                                <w:i/>
                                <w:spacing w:val="-2"/>
                                <w:sz w:val="21"/>
                              </w:rPr>
                              <w:t>quest’ultima.</w:t>
                            </w:r>
                          </w:p>
                          <w:p w14:paraId="009A0535" w14:textId="77777777" w:rsidR="007634D1" w:rsidRDefault="007634D1">
                            <w:pPr>
                              <w:pStyle w:val="Corpotesto"/>
                              <w:spacing w:before="39"/>
                              <w:rPr>
                                <w:i/>
                                <w:sz w:val="21"/>
                              </w:rPr>
                            </w:pPr>
                          </w:p>
                          <w:p w14:paraId="2FC67C40" w14:textId="77777777" w:rsidR="007634D1" w:rsidRDefault="004B4F93">
                            <w:pPr>
                              <w:spacing w:line="276" w:lineRule="auto"/>
                              <w:ind w:left="60" w:right="109"/>
                            </w:pPr>
                            <w:r>
                              <w:rPr>
                                <w:i/>
                                <w:sz w:val="21"/>
                              </w:rPr>
                              <w:t>Le imprese fra le quali intercorre una delle relazioni di cui al primo comma, lettere da a) a d), per il tramite di</w:t>
                            </w:r>
                            <w:r>
                              <w:rPr>
                                <w:i/>
                                <w:spacing w:val="40"/>
                                <w:sz w:val="21"/>
                              </w:rPr>
                              <w:t xml:space="preserve"> </w:t>
                            </w:r>
                            <w:r>
                              <w:rPr>
                                <w:i/>
                                <w:sz w:val="21"/>
                              </w:rPr>
                              <w:t>una o più altre imprese sono anch’esse considerate un’impresa unica.</w:t>
                            </w:r>
                          </w:p>
                        </w:txbxContent>
                      </wps:txbx>
                      <wps:bodyPr vert="horz" wrap="square" lIns="0" tIns="0" rIns="0" bIns="0" anchor="t" anchorCtr="0" compatLnSpc="0">
                        <a:noAutofit/>
                      </wps:bodyPr>
                    </wps:wsp>
                  </a:graphicData>
                </a:graphic>
              </wp:anchor>
            </w:drawing>
          </mc:Choice>
          <mc:Fallback>
            <w:pict>
              <v:shapetype w14:anchorId="05BA26E1" id="_x0000_t202" coordsize="21600,21600" o:spt="202" path="m,l,21600r21600,l21600,xe">
                <v:stroke joinstyle="miter"/>
                <v:path gradientshapeok="t" o:connecttype="rect"/>
              </v:shapetype>
              <v:shape id="Casella di testo 7" o:spid="_x0000_s1028" type="#_x0000_t202" style="position:absolute;left:0;text-align:left;margin-left:56pt;margin-top:14.05pt;width:490.9pt;height:189.9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" filled="f" strokeweight=".17625mm">
                <v:textbox inset="0,0,0,0">
                  <w:txbxContent>
                    <w:p w14:paraId="32D8867E" w14:textId="77777777" w:rsidR="007634D1" w:rsidRDefault="004B4F93">
                      <w:pPr>
                        <w:ind w:left="60"/>
                      </w:pPr>
                      <w:r>
                        <w:rPr>
                          <w:b/>
                          <w:sz w:val="21"/>
                          <w:szCs w:val="22"/>
                        </w:rPr>
                        <w:t>Art.</w:t>
                      </w:r>
                      <w:r>
                        <w:rPr>
                          <w:b/>
                          <w:spacing w:val="-3"/>
                          <w:sz w:val="21"/>
                        </w:rPr>
                        <w:t xml:space="preserve"> </w:t>
                      </w:r>
                      <w:r>
                        <w:rPr>
                          <w:b/>
                          <w:sz w:val="21"/>
                        </w:rPr>
                        <w:t>2,</w:t>
                      </w:r>
                      <w:r>
                        <w:rPr>
                          <w:b/>
                          <w:spacing w:val="-2"/>
                          <w:sz w:val="21"/>
                        </w:rPr>
                        <w:t xml:space="preserve"> </w:t>
                      </w:r>
                      <w:r>
                        <w:rPr>
                          <w:b/>
                          <w:sz w:val="21"/>
                        </w:rPr>
                        <w:t>par.</w:t>
                      </w:r>
                      <w:r>
                        <w:rPr>
                          <w:b/>
                          <w:spacing w:val="-3"/>
                          <w:sz w:val="21"/>
                        </w:rPr>
                        <w:t xml:space="preserve"> </w:t>
                      </w:r>
                      <w:r>
                        <w:rPr>
                          <w:b/>
                          <w:sz w:val="21"/>
                        </w:rPr>
                        <w:t>2</w:t>
                      </w:r>
                      <w:r>
                        <w:rPr>
                          <w:b/>
                          <w:spacing w:val="-1"/>
                          <w:sz w:val="21"/>
                        </w:rPr>
                        <w:t xml:space="preserve"> </w:t>
                      </w:r>
                      <w:r>
                        <w:rPr>
                          <w:b/>
                          <w:sz w:val="21"/>
                        </w:rPr>
                        <w:t>Regolamento</w:t>
                      </w:r>
                      <w:r>
                        <w:rPr>
                          <w:b/>
                          <w:spacing w:val="-2"/>
                          <w:sz w:val="21"/>
                        </w:rPr>
                        <w:t xml:space="preserve"> </w:t>
                      </w:r>
                      <w:r>
                        <w:rPr>
                          <w:b/>
                          <w:sz w:val="21"/>
                        </w:rPr>
                        <w:t>n.</w:t>
                      </w:r>
                      <w:r>
                        <w:rPr>
                          <w:b/>
                          <w:spacing w:val="-1"/>
                          <w:sz w:val="21"/>
                        </w:rPr>
                        <w:t xml:space="preserve"> </w:t>
                      </w:r>
                      <w:r>
                        <w:rPr>
                          <w:b/>
                          <w:spacing w:val="-2"/>
                          <w:sz w:val="21"/>
                        </w:rPr>
                        <w:t>2831/2023/UE</w:t>
                      </w:r>
                    </w:p>
                    <w:p w14:paraId="37AC541C" w14:textId="77777777" w:rsidR="007634D1" w:rsidRDefault="004B4F93">
                      <w:pPr>
                        <w:spacing w:before="36"/>
                        <w:ind w:left="60"/>
                        <w:rPr>
                          <w:i/>
                          <w:sz w:val="21"/>
                        </w:rPr>
                      </w:pPr>
                      <w:r>
                        <w:rPr>
                          <w:i/>
                          <w:sz w:val="21"/>
                        </w:rPr>
                        <w:t>Ai fini del presente regolamento, s'intende per «impresa unica» l’insieme delle imprese fra le quali esiste almeno una delle relazioni seguenti:</w:t>
                      </w:r>
                    </w:p>
                    <w:p w14:paraId="692382D2" w14:textId="77777777" w:rsidR="007634D1" w:rsidRDefault="004B4F93">
                      <w:pPr>
                        <w:spacing w:before="1"/>
                        <w:ind w:left="420"/>
                      </w:pPr>
                      <w:r>
                        <w:rPr>
                          <w:i/>
                          <w:sz w:val="21"/>
                        </w:rPr>
                        <w:t>un’impresa</w:t>
                      </w:r>
                      <w:r>
                        <w:rPr>
                          <w:i/>
                          <w:spacing w:val="-6"/>
                          <w:sz w:val="21"/>
                        </w:rPr>
                        <w:t xml:space="preserve"> </w:t>
                      </w:r>
                      <w:r>
                        <w:rPr>
                          <w:i/>
                          <w:sz w:val="21"/>
                        </w:rPr>
                        <w:t>detiene</w:t>
                      </w:r>
                      <w:r>
                        <w:rPr>
                          <w:i/>
                          <w:spacing w:val="-4"/>
                          <w:sz w:val="21"/>
                        </w:rPr>
                        <w:t xml:space="preserve"> </w:t>
                      </w:r>
                      <w:r>
                        <w:rPr>
                          <w:i/>
                          <w:sz w:val="21"/>
                        </w:rPr>
                        <w:t>la</w:t>
                      </w:r>
                      <w:r>
                        <w:rPr>
                          <w:i/>
                          <w:spacing w:val="-4"/>
                          <w:sz w:val="21"/>
                        </w:rPr>
                        <w:t xml:space="preserve"> </w:t>
                      </w:r>
                      <w:r>
                        <w:rPr>
                          <w:i/>
                          <w:sz w:val="21"/>
                        </w:rPr>
                        <w:t>maggioranza</w:t>
                      </w:r>
                      <w:r>
                        <w:rPr>
                          <w:i/>
                          <w:spacing w:val="-3"/>
                          <w:sz w:val="21"/>
                        </w:rPr>
                        <w:t xml:space="preserve"> </w:t>
                      </w:r>
                      <w:r>
                        <w:rPr>
                          <w:i/>
                          <w:sz w:val="21"/>
                        </w:rPr>
                        <w:t>dei</w:t>
                      </w:r>
                      <w:r>
                        <w:rPr>
                          <w:i/>
                          <w:spacing w:val="-5"/>
                          <w:sz w:val="21"/>
                        </w:rPr>
                        <w:t xml:space="preserve"> </w:t>
                      </w:r>
                      <w:r>
                        <w:rPr>
                          <w:i/>
                          <w:sz w:val="21"/>
                        </w:rPr>
                        <w:t>diritti</w:t>
                      </w:r>
                      <w:r>
                        <w:rPr>
                          <w:i/>
                          <w:spacing w:val="-3"/>
                          <w:sz w:val="21"/>
                        </w:rPr>
                        <w:t xml:space="preserve"> </w:t>
                      </w:r>
                      <w:r>
                        <w:rPr>
                          <w:i/>
                          <w:sz w:val="21"/>
                        </w:rPr>
                        <w:t>di</w:t>
                      </w:r>
                      <w:r>
                        <w:rPr>
                          <w:i/>
                          <w:spacing w:val="-5"/>
                          <w:sz w:val="21"/>
                        </w:rPr>
                        <w:t xml:space="preserve"> </w:t>
                      </w:r>
                      <w:r>
                        <w:rPr>
                          <w:i/>
                          <w:sz w:val="21"/>
                        </w:rPr>
                        <w:t>voto</w:t>
                      </w:r>
                      <w:r>
                        <w:rPr>
                          <w:i/>
                          <w:spacing w:val="-3"/>
                          <w:sz w:val="21"/>
                        </w:rPr>
                        <w:t xml:space="preserve"> </w:t>
                      </w:r>
                      <w:r>
                        <w:rPr>
                          <w:i/>
                          <w:sz w:val="21"/>
                        </w:rPr>
                        <w:t>degli</w:t>
                      </w:r>
                      <w:r>
                        <w:rPr>
                          <w:i/>
                          <w:spacing w:val="-5"/>
                          <w:sz w:val="21"/>
                        </w:rPr>
                        <w:t xml:space="preserve"> </w:t>
                      </w:r>
                      <w:r>
                        <w:rPr>
                          <w:i/>
                          <w:sz w:val="21"/>
                        </w:rPr>
                        <w:t>azionisti</w:t>
                      </w:r>
                      <w:r>
                        <w:rPr>
                          <w:i/>
                          <w:spacing w:val="-4"/>
                          <w:sz w:val="21"/>
                        </w:rPr>
                        <w:t xml:space="preserve"> </w:t>
                      </w:r>
                      <w:r>
                        <w:rPr>
                          <w:i/>
                          <w:sz w:val="21"/>
                        </w:rPr>
                        <w:t>o</w:t>
                      </w:r>
                      <w:r>
                        <w:rPr>
                          <w:i/>
                          <w:spacing w:val="-5"/>
                          <w:sz w:val="21"/>
                        </w:rPr>
                        <w:t xml:space="preserve"> </w:t>
                      </w:r>
                      <w:r>
                        <w:rPr>
                          <w:i/>
                          <w:sz w:val="21"/>
                        </w:rPr>
                        <w:t>soci</w:t>
                      </w:r>
                      <w:r>
                        <w:rPr>
                          <w:i/>
                          <w:spacing w:val="-4"/>
                          <w:sz w:val="21"/>
                        </w:rPr>
                        <w:t xml:space="preserve"> </w:t>
                      </w:r>
                      <w:r>
                        <w:rPr>
                          <w:i/>
                          <w:sz w:val="21"/>
                        </w:rPr>
                        <w:t>di</w:t>
                      </w:r>
                      <w:r>
                        <w:rPr>
                          <w:i/>
                          <w:spacing w:val="-4"/>
                          <w:sz w:val="21"/>
                        </w:rPr>
                        <w:t xml:space="preserve"> </w:t>
                      </w:r>
                      <w:r>
                        <w:rPr>
                          <w:i/>
                          <w:sz w:val="21"/>
                        </w:rPr>
                        <w:t>un’altra</w:t>
                      </w:r>
                      <w:r>
                        <w:rPr>
                          <w:i/>
                          <w:spacing w:val="-3"/>
                          <w:sz w:val="21"/>
                        </w:rPr>
                        <w:t xml:space="preserve"> </w:t>
                      </w:r>
                      <w:r>
                        <w:rPr>
                          <w:i/>
                          <w:spacing w:val="-2"/>
                          <w:sz w:val="21"/>
                        </w:rPr>
                        <w:t>impresa;</w:t>
                      </w:r>
                    </w:p>
                    <w:p w14:paraId="125EAB87" w14:textId="77777777" w:rsidR="007634D1" w:rsidRDefault="004B4F93">
                      <w:pPr>
                        <w:spacing w:before="37" w:line="276" w:lineRule="auto"/>
                        <w:ind w:left="781" w:hanging="360"/>
                      </w:pPr>
                      <w:r>
                        <w:rPr>
                          <w:i/>
                          <w:sz w:val="21"/>
                        </w:rPr>
                        <w:t>un’impresa ha il diritto di nominare o revocare la maggioranza dei</w:t>
                      </w:r>
                      <w:r>
                        <w:rPr>
                          <w:i/>
                          <w:spacing w:val="-1"/>
                          <w:sz w:val="21"/>
                        </w:rPr>
                        <w:t xml:space="preserve"> </w:t>
                      </w:r>
                      <w:r>
                        <w:rPr>
                          <w:i/>
                          <w:sz w:val="21"/>
                        </w:rPr>
                        <w:t>membri del consiglio di amministrazione, direzione o sorveglianza di un’altra impresa;</w:t>
                      </w:r>
                    </w:p>
                    <w:p w14:paraId="54E70979" w14:textId="77777777" w:rsidR="007634D1" w:rsidRDefault="004B4F93">
                      <w:pPr>
                        <w:spacing w:line="276" w:lineRule="auto"/>
                        <w:ind w:left="781" w:hanging="360"/>
                        <w:rPr>
                          <w:i/>
                          <w:sz w:val="21"/>
                        </w:rPr>
                      </w:pPr>
                      <w:r>
                        <w:rPr>
                          <w:i/>
                          <w:sz w:val="21"/>
                        </w:rPr>
                        <w:t xml:space="preserve">un’impresa ha il diritto di esercitare un’influenza dominante su un’altra impresa in virtù di un contratto con- </w:t>
                      </w:r>
                      <w:proofErr w:type="spellStart"/>
                      <w:r>
                        <w:rPr>
                          <w:i/>
                          <w:sz w:val="21"/>
                        </w:rPr>
                        <w:t>cluso</w:t>
                      </w:r>
                      <w:proofErr w:type="spellEnd"/>
                      <w:r>
                        <w:rPr>
                          <w:i/>
                          <w:sz w:val="21"/>
                        </w:rPr>
                        <w:t xml:space="preserve"> con quest’ultima oppure in virtù di una clausola dello statuto di quest’ultima;</w:t>
                      </w:r>
                    </w:p>
                    <w:p w14:paraId="3E633FF9" w14:textId="77777777" w:rsidR="007634D1" w:rsidRDefault="004B4F93">
                      <w:pPr>
                        <w:spacing w:before="1" w:line="276" w:lineRule="auto"/>
                        <w:ind w:left="781" w:hanging="360"/>
                      </w:pPr>
                      <w:r>
                        <w:rPr>
                          <w:i/>
                          <w:sz w:val="21"/>
                        </w:rPr>
                        <w:t>un’impresa azionista o socia di un’altra impresa controlla da sola, in virtù di un accordo stipulato con altri azionisti</w:t>
                      </w:r>
                      <w:r>
                        <w:rPr>
                          <w:i/>
                          <w:spacing w:val="-7"/>
                          <w:sz w:val="21"/>
                        </w:rPr>
                        <w:t xml:space="preserve"> </w:t>
                      </w:r>
                      <w:r>
                        <w:rPr>
                          <w:i/>
                          <w:sz w:val="21"/>
                        </w:rPr>
                        <w:t>o</w:t>
                      </w:r>
                      <w:r>
                        <w:rPr>
                          <w:i/>
                          <w:spacing w:val="-3"/>
                          <w:sz w:val="21"/>
                        </w:rPr>
                        <w:t xml:space="preserve"> </w:t>
                      </w:r>
                      <w:r>
                        <w:rPr>
                          <w:i/>
                          <w:sz w:val="21"/>
                        </w:rPr>
                        <w:t>soci</w:t>
                      </w:r>
                      <w:r>
                        <w:rPr>
                          <w:i/>
                          <w:spacing w:val="-4"/>
                          <w:sz w:val="21"/>
                        </w:rPr>
                        <w:t xml:space="preserve"> </w:t>
                      </w:r>
                      <w:r>
                        <w:rPr>
                          <w:i/>
                          <w:sz w:val="21"/>
                        </w:rPr>
                        <w:t>dell’altra</w:t>
                      </w:r>
                      <w:r>
                        <w:rPr>
                          <w:i/>
                          <w:spacing w:val="-3"/>
                          <w:sz w:val="21"/>
                        </w:rPr>
                        <w:t xml:space="preserve"> </w:t>
                      </w:r>
                      <w:r>
                        <w:rPr>
                          <w:i/>
                          <w:sz w:val="21"/>
                        </w:rPr>
                        <w:t>impresa,</w:t>
                      </w:r>
                      <w:r>
                        <w:rPr>
                          <w:i/>
                          <w:spacing w:val="-5"/>
                          <w:sz w:val="21"/>
                        </w:rPr>
                        <w:t xml:space="preserve"> </w:t>
                      </w:r>
                      <w:r>
                        <w:rPr>
                          <w:i/>
                          <w:sz w:val="21"/>
                        </w:rPr>
                        <w:t>la</w:t>
                      </w:r>
                      <w:r>
                        <w:rPr>
                          <w:i/>
                          <w:spacing w:val="-3"/>
                          <w:sz w:val="21"/>
                        </w:rPr>
                        <w:t xml:space="preserve"> </w:t>
                      </w:r>
                      <w:r>
                        <w:rPr>
                          <w:i/>
                          <w:sz w:val="21"/>
                        </w:rPr>
                        <w:t>maggioranza</w:t>
                      </w:r>
                      <w:r>
                        <w:rPr>
                          <w:i/>
                          <w:spacing w:val="-3"/>
                          <w:sz w:val="21"/>
                        </w:rPr>
                        <w:t xml:space="preserve"> </w:t>
                      </w:r>
                      <w:r>
                        <w:rPr>
                          <w:i/>
                          <w:sz w:val="21"/>
                        </w:rPr>
                        <w:t>dei</w:t>
                      </w:r>
                      <w:r>
                        <w:rPr>
                          <w:i/>
                          <w:spacing w:val="-4"/>
                          <w:sz w:val="21"/>
                        </w:rPr>
                        <w:t xml:space="preserve"> </w:t>
                      </w:r>
                      <w:r>
                        <w:rPr>
                          <w:i/>
                          <w:sz w:val="21"/>
                        </w:rPr>
                        <w:t>diritti</w:t>
                      </w:r>
                      <w:r>
                        <w:rPr>
                          <w:i/>
                          <w:spacing w:val="-3"/>
                          <w:sz w:val="21"/>
                        </w:rPr>
                        <w:t xml:space="preserve"> </w:t>
                      </w:r>
                      <w:r>
                        <w:rPr>
                          <w:i/>
                          <w:sz w:val="21"/>
                        </w:rPr>
                        <w:t>di</w:t>
                      </w:r>
                      <w:r>
                        <w:rPr>
                          <w:i/>
                          <w:spacing w:val="-4"/>
                          <w:sz w:val="21"/>
                        </w:rPr>
                        <w:t xml:space="preserve"> </w:t>
                      </w:r>
                      <w:r>
                        <w:rPr>
                          <w:i/>
                          <w:sz w:val="21"/>
                        </w:rPr>
                        <w:t>voto</w:t>
                      </w:r>
                      <w:r>
                        <w:rPr>
                          <w:i/>
                          <w:spacing w:val="-3"/>
                          <w:sz w:val="21"/>
                        </w:rPr>
                        <w:t xml:space="preserve"> </w:t>
                      </w:r>
                      <w:r>
                        <w:rPr>
                          <w:i/>
                          <w:sz w:val="21"/>
                        </w:rPr>
                        <w:t>degli</w:t>
                      </w:r>
                      <w:r>
                        <w:rPr>
                          <w:i/>
                          <w:spacing w:val="-5"/>
                          <w:sz w:val="21"/>
                        </w:rPr>
                        <w:t xml:space="preserve"> </w:t>
                      </w:r>
                      <w:r>
                        <w:rPr>
                          <w:i/>
                          <w:sz w:val="21"/>
                        </w:rPr>
                        <w:t>azionisti</w:t>
                      </w:r>
                      <w:r>
                        <w:rPr>
                          <w:i/>
                          <w:spacing w:val="-4"/>
                          <w:sz w:val="21"/>
                        </w:rPr>
                        <w:t xml:space="preserve"> </w:t>
                      </w:r>
                      <w:r>
                        <w:rPr>
                          <w:i/>
                          <w:sz w:val="21"/>
                        </w:rPr>
                        <w:t>o</w:t>
                      </w:r>
                      <w:r>
                        <w:rPr>
                          <w:i/>
                          <w:spacing w:val="-3"/>
                          <w:sz w:val="21"/>
                        </w:rPr>
                        <w:t xml:space="preserve"> </w:t>
                      </w:r>
                      <w:r>
                        <w:rPr>
                          <w:i/>
                          <w:sz w:val="21"/>
                        </w:rPr>
                        <w:t>soci</w:t>
                      </w:r>
                      <w:r>
                        <w:rPr>
                          <w:i/>
                          <w:spacing w:val="-3"/>
                          <w:sz w:val="21"/>
                        </w:rPr>
                        <w:t xml:space="preserve"> </w:t>
                      </w:r>
                      <w:r>
                        <w:rPr>
                          <w:i/>
                          <w:sz w:val="21"/>
                        </w:rPr>
                        <w:t>di</w:t>
                      </w:r>
                      <w:r>
                        <w:rPr>
                          <w:i/>
                          <w:spacing w:val="-4"/>
                          <w:sz w:val="21"/>
                        </w:rPr>
                        <w:t xml:space="preserve"> </w:t>
                      </w:r>
                      <w:r>
                        <w:rPr>
                          <w:i/>
                          <w:spacing w:val="-2"/>
                          <w:sz w:val="21"/>
                        </w:rPr>
                        <w:t>quest’ultima.</w:t>
                      </w:r>
                    </w:p>
                    <w:p w14:paraId="009A0535" w14:textId="77777777" w:rsidR="007634D1" w:rsidRDefault="007634D1">
                      <w:pPr>
                        <w:pStyle w:val="Corpotesto"/>
                        <w:spacing w:before="39"/>
                        <w:rPr>
                          <w:i/>
                          <w:sz w:val="21"/>
                        </w:rPr>
                      </w:pPr>
                    </w:p>
                    <w:p w14:paraId="2FC67C40" w14:textId="77777777" w:rsidR="007634D1" w:rsidRDefault="004B4F93">
                      <w:pPr>
                        <w:spacing w:line="276" w:lineRule="auto"/>
                        <w:ind w:left="60" w:right="109"/>
                      </w:pPr>
                      <w:r>
                        <w:rPr>
                          <w:i/>
                          <w:sz w:val="21"/>
                        </w:rPr>
                        <w:t>Le imprese fra le quali intercorre una delle relazioni di cui al primo comma, lettere da a) a d), per il tramite di</w:t>
                      </w:r>
                      <w:r>
                        <w:rPr>
                          <w:i/>
                          <w:spacing w:val="40"/>
                          <w:sz w:val="21"/>
                        </w:rPr>
                        <w:t xml:space="preserve"> </w:t>
                      </w:r>
                      <w:r>
                        <w:rPr>
                          <w:i/>
                          <w:sz w:val="21"/>
                        </w:rPr>
                        <w:t>una o più altre imprese sono anch’esse considerate un’impresa unica.</w:t>
                      </w:r>
                    </w:p>
                  </w:txbxContent>
                </v:textbox>
                <w10:wrap type="topAndBottom" anchorx="page"/>
              </v:shape>
            </w:pict>
          </mc:Fallback>
        </mc:AlternateContent>
      </w:r>
    </w:p>
    <w:p w14:paraId="6F7ABCE9" w14:textId="77777777" w:rsidR="007634D1" w:rsidRDefault="007634D1">
      <w:pPr>
        <w:pStyle w:val="Standard"/>
        <w:jc w:val="both"/>
        <w:rPr>
          <w:rFonts w:ascii="Verdana" w:hAnsi="Verdana"/>
          <w:sz w:val="20"/>
          <w:szCs w:val="20"/>
        </w:rPr>
      </w:pPr>
    </w:p>
    <w:p w14:paraId="52AE3460" w14:textId="77777777" w:rsidR="007634D1" w:rsidRDefault="007634D1">
      <w:pPr>
        <w:pStyle w:val="Standard"/>
        <w:rPr>
          <w:rFonts w:ascii="Verdana" w:hAnsi="Verdana"/>
          <w:b/>
          <w:bCs/>
          <w:i/>
          <w:iCs/>
          <w:sz w:val="20"/>
          <w:szCs w:val="20"/>
        </w:rPr>
      </w:pPr>
    </w:p>
    <w:p w14:paraId="001C18ED" w14:textId="77777777" w:rsidR="007634D1" w:rsidRDefault="007634D1">
      <w:pPr>
        <w:pStyle w:val="Standard"/>
        <w:rPr>
          <w:rFonts w:ascii="Verdana" w:hAnsi="Verdana"/>
          <w:b/>
          <w:bCs/>
          <w:i/>
          <w:iCs/>
          <w:sz w:val="20"/>
          <w:szCs w:val="20"/>
        </w:rPr>
      </w:pPr>
    </w:p>
    <w:sectPr w:rsidR="007634D1">
      <w:headerReference w:type="default" r:id="rId11"/>
      <w:footerReference w:type="default" r:id="rId12"/>
      <w:pgSz w:w="11906" w:h="16838"/>
      <w:pgMar w:top="1276" w:right="1133" w:bottom="1134"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FCF4" w14:textId="77777777" w:rsidR="00646E39" w:rsidRDefault="00646E39">
      <w:r>
        <w:separator/>
      </w:r>
    </w:p>
  </w:endnote>
  <w:endnote w:type="continuationSeparator" w:id="0">
    <w:p w14:paraId="4FF6D436" w14:textId="77777777" w:rsidR="00646E39" w:rsidRDefault="0064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EUAlbertina">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NewRomanPSMT">
    <w:charset w:val="00"/>
    <w:family w:val="auto"/>
    <w:pitch w:val="default"/>
  </w:font>
  <w:font w:name="Noto Sans Symbols">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0E0C" w14:textId="77777777" w:rsidR="004B4F93" w:rsidRDefault="004B4F93">
    <w:pPr>
      <w:pStyle w:val="Pidipagina"/>
      <w:jc w:val="right"/>
      <w:rPr>
        <w:rFonts w:ascii="Verdana" w:hAnsi="Verdana"/>
        <w:sz w:val="18"/>
        <w:szCs w:val="18"/>
      </w:rPr>
    </w:pPr>
  </w:p>
  <w:p w14:paraId="19FDA74C" w14:textId="77777777" w:rsidR="004B4F93" w:rsidRDefault="004B4F9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9679" w14:textId="77777777" w:rsidR="00646E39" w:rsidRDefault="00646E39">
      <w:r>
        <w:rPr>
          <w:color w:val="000000"/>
        </w:rPr>
        <w:separator/>
      </w:r>
    </w:p>
  </w:footnote>
  <w:footnote w:type="continuationSeparator" w:id="0">
    <w:p w14:paraId="4C19BE66" w14:textId="77777777" w:rsidR="00646E39" w:rsidRDefault="00646E39">
      <w:r>
        <w:continuationSeparator/>
      </w:r>
    </w:p>
  </w:footnote>
  <w:footnote w:id="1">
    <w:p w14:paraId="7D075805" w14:textId="0A445248" w:rsidR="007634D1" w:rsidRDefault="004B4F93">
      <w:pPr>
        <w:pStyle w:val="Testonotaapidipagina"/>
      </w:pPr>
      <w:r>
        <w:rPr>
          <w:rStyle w:val="Rimandonotaapidipagina"/>
        </w:rPr>
        <w:footnoteRef/>
      </w:r>
      <w:r>
        <w:t xml:space="preserve"> </w:t>
      </w:r>
      <w:r>
        <w:rPr>
          <w:sz w:val="18"/>
          <w:szCs w:val="18"/>
        </w:rPr>
        <w:t>Per il concetto di impresa unica, ai fini della presente dichiarazione, si vedano le I</w:t>
      </w:r>
      <w:r w:rsidR="009B0016">
        <w:rPr>
          <w:sz w:val="18"/>
          <w:szCs w:val="18"/>
        </w:rPr>
        <w:t>ndicazioni</w:t>
      </w:r>
      <w:r>
        <w:rPr>
          <w:sz w:val="18"/>
          <w:szCs w:val="18"/>
        </w:rPr>
        <w:t xml:space="preserve"> per la compilazione </w:t>
      </w:r>
    </w:p>
    <w:p w14:paraId="1DC8C163" w14:textId="77777777" w:rsidR="007634D1" w:rsidRDefault="007634D1"/>
    <w:p w14:paraId="39AFB953" w14:textId="77777777" w:rsidR="007634D1" w:rsidRDefault="007634D1"/>
    <w:p w14:paraId="25656E22" w14:textId="77777777" w:rsidR="007634D1" w:rsidRDefault="007634D1"/>
    <w:p w14:paraId="3F3EE50B" w14:textId="77777777" w:rsidR="007634D1" w:rsidRDefault="007634D1"/>
    <w:p w14:paraId="6AE5B6E7" w14:textId="77777777" w:rsidR="007634D1" w:rsidRDefault="007634D1"/>
    <w:p w14:paraId="09A6A8F1" w14:textId="77777777" w:rsidR="007634D1" w:rsidRDefault="007634D1"/>
    <w:p w14:paraId="59ABE41D" w14:textId="77777777" w:rsidR="007634D1" w:rsidRDefault="007634D1"/>
    <w:p w14:paraId="325B2013" w14:textId="77777777" w:rsidR="004B4F93" w:rsidRDefault="004B4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1886" w14:textId="77777777" w:rsidR="004B4F93" w:rsidRDefault="004B4F9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1B01"/>
    <w:multiLevelType w:val="multilevel"/>
    <w:tmpl w:val="52BC8710"/>
    <w:lvl w:ilvl="0">
      <w:numFmt w:val="bullet"/>
      <w:lvlText w:val="-"/>
      <w:lvlJc w:val="left"/>
      <w:pPr>
        <w:ind w:left="720" w:hanging="720"/>
      </w:pPr>
      <w:rPr>
        <w:rFonts w:ascii="Verdana" w:hAnsi="Verdana" w:cs="Verdana"/>
      </w:r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1" w15:restartNumberingAfterBreak="0">
    <w:nsid w:val="1BA070F9"/>
    <w:multiLevelType w:val="multilevel"/>
    <w:tmpl w:val="C03E7D3E"/>
    <w:styleLink w:val="WWNum8"/>
    <w:lvl w:ilvl="0">
      <w:start w:val="1"/>
      <w:numFmt w:val="lowerLetter"/>
      <w:lvlText w:val="%1)"/>
      <w:lvlJc w:val="left"/>
      <w:pPr>
        <w:ind w:left="720" w:hanging="360"/>
      </w:pPr>
      <w:rPr>
        <w:rFonts w:ascii="Times New Roman" w:hAnsi="Times New Roman"/>
        <w:b/>
        <w:bCs/>
        <w:sz w:val="24"/>
        <w:u w:val="none"/>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2C1C649C"/>
    <w:multiLevelType w:val="multilevel"/>
    <w:tmpl w:val="F63E6196"/>
    <w:lvl w:ilvl="0">
      <w:numFmt w:val="bullet"/>
      <w:lvlText w:val="-"/>
      <w:lvlJc w:val="left"/>
      <w:pPr>
        <w:ind w:left="720" w:hanging="720"/>
      </w:pPr>
      <w:rPr>
        <w:rFonts w:ascii="Verdana" w:hAnsi="Verdana" w:cs="Verdana"/>
      </w:r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3" w15:restartNumberingAfterBreak="0">
    <w:nsid w:val="2C8F2E46"/>
    <w:multiLevelType w:val="multilevel"/>
    <w:tmpl w:val="03BA6AC6"/>
    <w:styleLink w:val="WWNum17"/>
    <w:lvl w:ilvl="0">
      <w:numFmt w:val="bullet"/>
      <w:lvlText w:val="•"/>
      <w:lvlJc w:val="left"/>
      <w:pPr>
        <w:ind w:left="1277" w:hanging="567"/>
      </w:pPr>
      <w:rPr>
        <w:rFonts w:ascii="OpenSymbol" w:eastAsia="OpenSymbol" w:hAnsi="OpenSymbol" w:cs="OpenSymbol"/>
        <w:color w:val="auto"/>
      </w:rPr>
    </w:lvl>
    <w:lvl w:ilvl="1">
      <w:numFmt w:val="bullet"/>
      <w:lvlText w:val="o"/>
      <w:lvlJc w:val="left"/>
      <w:pPr>
        <w:ind w:left="1440" w:hanging="360"/>
      </w:pPr>
      <w:rPr>
        <w:rFonts w:ascii="Times New Roman" w:hAnsi="Times New Roman" w:cs="Courier New"/>
        <w:sz w:val="20"/>
        <w:szCs w:val="20"/>
      </w:rPr>
    </w:lvl>
    <w:lvl w:ilvl="2">
      <w:numFmt w:val="bullet"/>
      <w:lvlText w:val="o"/>
      <w:lvlJc w:val="left"/>
      <w:pPr>
        <w:ind w:left="2160" w:hanging="360"/>
      </w:pPr>
      <w:rPr>
        <w:rFonts w:ascii="Times New Roman" w:hAnsi="Times New Roman" w:cs="Courier New"/>
        <w:sz w:val="20"/>
        <w:szCs w:val="20"/>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sz w:val="20"/>
        <w:szCs w:val="20"/>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sz w:val="20"/>
        <w:szCs w:val="20"/>
      </w:rPr>
    </w:lvl>
    <w:lvl w:ilvl="8">
      <w:numFmt w:val="bullet"/>
      <w:lvlText w:val=""/>
      <w:lvlJc w:val="left"/>
      <w:pPr>
        <w:ind w:left="6480" w:hanging="360"/>
      </w:pPr>
      <w:rPr>
        <w:rFonts w:ascii="Times New Roman" w:hAnsi="Times New Roman" w:cs="Wingdings"/>
      </w:rPr>
    </w:lvl>
  </w:abstractNum>
  <w:abstractNum w:abstractNumId="4" w15:restartNumberingAfterBreak="0">
    <w:nsid w:val="2D042407"/>
    <w:multiLevelType w:val="multilevel"/>
    <w:tmpl w:val="D4F08AA6"/>
    <w:styleLink w:val="WWNum7"/>
    <w:lvl w:ilvl="0">
      <w:numFmt w:val="bullet"/>
      <w:lvlText w:val="-"/>
      <w:lvlJc w:val="left"/>
      <w:pPr>
        <w:ind w:left="1277" w:hanging="567"/>
      </w:pPr>
      <w:rPr>
        <w:rFonts w:ascii="Times New Roman" w:hAnsi="Times New Roman" w:cs="Verdana"/>
      </w:rPr>
    </w:lvl>
    <w:lvl w:ilvl="1">
      <w:numFmt w:val="bullet"/>
      <w:lvlText w:val="o"/>
      <w:lvlJc w:val="left"/>
      <w:pPr>
        <w:ind w:left="1440" w:hanging="360"/>
      </w:pPr>
      <w:rPr>
        <w:rFonts w:ascii="Times New Roman" w:hAnsi="Times New Roman" w:cs="Courier New"/>
      </w:rPr>
    </w:lvl>
    <w:lvl w:ilvl="2">
      <w:numFmt w:val="bullet"/>
      <w:lvlText w:val="o"/>
      <w:lvlJc w:val="left"/>
      <w:pPr>
        <w:ind w:left="2160" w:hanging="360"/>
      </w:pPr>
      <w:rPr>
        <w:rFonts w:ascii="Times New Roman" w:hAnsi="Times New Roman"/>
        <w:b/>
        <w:bCs/>
        <w:sz w:val="24"/>
        <w:u w:val="none"/>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5" w15:restartNumberingAfterBreak="0">
    <w:nsid w:val="2D38793B"/>
    <w:multiLevelType w:val="multilevel"/>
    <w:tmpl w:val="2C4019BC"/>
    <w:lvl w:ilvl="0">
      <w:numFmt w:val="bullet"/>
      <w:lvlText w:val="-"/>
      <w:lvlJc w:val="left"/>
      <w:pPr>
        <w:ind w:left="720" w:hanging="720"/>
      </w:pPr>
      <w:rPr>
        <w:rFonts w:ascii="Verdana" w:hAnsi="Verdana" w:cs="Verdana"/>
      </w:r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6" w15:restartNumberingAfterBreak="0">
    <w:nsid w:val="2EE9553D"/>
    <w:multiLevelType w:val="multilevel"/>
    <w:tmpl w:val="A322E41A"/>
    <w:lvl w:ilvl="0">
      <w:start w:val="46"/>
      <w:numFmt w:val="decimal"/>
      <w:lvlText w:val="%1"/>
      <w:lvlJc w:val="left"/>
      <w:pPr>
        <w:ind w:left="1066" w:hanging="780"/>
      </w:pPr>
      <w:rPr>
        <w:rFonts w:cs="Times New Roman"/>
      </w:rPr>
    </w:lvl>
    <w:lvl w:ilvl="1">
      <w:start w:val="38"/>
      <w:numFmt w:val="decimal"/>
      <w:lvlText w:val="%1.%2"/>
      <w:lvlJc w:val="left"/>
      <w:pPr>
        <w:ind w:left="1066" w:hanging="780"/>
      </w:pPr>
      <w:rPr>
        <w:rFonts w:cs="Times New Roman"/>
      </w:rPr>
    </w:lvl>
    <w:lvl w:ilvl="2">
      <w:start w:val="1"/>
      <w:numFmt w:val="decimal"/>
      <w:lvlText w:val="%1.%2.%3"/>
      <w:lvlJc w:val="left"/>
      <w:pPr>
        <w:ind w:left="1066" w:hanging="780"/>
      </w:pPr>
      <w:rPr>
        <w:rFonts w:ascii="Times New Roman" w:eastAsia="Times New Roman" w:hAnsi="Times New Roman" w:cs="Times New Roman"/>
        <w:b w:val="0"/>
        <w:bCs w:val="0"/>
        <w:i w:val="0"/>
        <w:iCs w:val="0"/>
        <w:spacing w:val="0"/>
        <w:w w:val="100"/>
        <w:sz w:val="24"/>
        <w:szCs w:val="24"/>
      </w:rPr>
    </w:lvl>
    <w:lvl w:ilvl="3">
      <w:numFmt w:val="bullet"/>
      <w:lvlText w:val="•"/>
      <w:lvlJc w:val="left"/>
      <w:pPr>
        <w:ind w:left="3761" w:hanging="780"/>
      </w:pPr>
    </w:lvl>
    <w:lvl w:ilvl="4">
      <w:numFmt w:val="bullet"/>
      <w:lvlText w:val="•"/>
      <w:lvlJc w:val="left"/>
      <w:pPr>
        <w:ind w:left="4661" w:hanging="780"/>
      </w:pPr>
    </w:lvl>
    <w:lvl w:ilvl="5">
      <w:numFmt w:val="bullet"/>
      <w:lvlText w:val="•"/>
      <w:lvlJc w:val="left"/>
      <w:pPr>
        <w:ind w:left="5562" w:hanging="780"/>
      </w:pPr>
    </w:lvl>
    <w:lvl w:ilvl="6">
      <w:numFmt w:val="bullet"/>
      <w:lvlText w:val="•"/>
      <w:lvlJc w:val="left"/>
      <w:pPr>
        <w:ind w:left="6462" w:hanging="780"/>
      </w:pPr>
    </w:lvl>
    <w:lvl w:ilvl="7">
      <w:numFmt w:val="bullet"/>
      <w:lvlText w:val="•"/>
      <w:lvlJc w:val="left"/>
      <w:pPr>
        <w:ind w:left="7362" w:hanging="780"/>
      </w:pPr>
    </w:lvl>
    <w:lvl w:ilvl="8">
      <w:numFmt w:val="bullet"/>
      <w:lvlText w:val="•"/>
      <w:lvlJc w:val="left"/>
      <w:pPr>
        <w:ind w:left="8263" w:hanging="780"/>
      </w:pPr>
    </w:lvl>
  </w:abstractNum>
  <w:abstractNum w:abstractNumId="7" w15:restartNumberingAfterBreak="0">
    <w:nsid w:val="3D1A3FB1"/>
    <w:multiLevelType w:val="multilevel"/>
    <w:tmpl w:val="4C8C2B6A"/>
    <w:lvl w:ilvl="0">
      <w:numFmt w:val="bullet"/>
      <w:lvlText w:val="-"/>
      <w:lvlJc w:val="left"/>
      <w:pPr>
        <w:ind w:left="720" w:hanging="720"/>
      </w:pPr>
      <w:rPr>
        <w:rFonts w:ascii="Verdana" w:hAnsi="Verdana" w:cs="Verdana"/>
      </w:r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8" w15:restartNumberingAfterBreak="0">
    <w:nsid w:val="474F5506"/>
    <w:multiLevelType w:val="multilevel"/>
    <w:tmpl w:val="31F6F89A"/>
    <w:lvl w:ilvl="0">
      <w:numFmt w:val="bullet"/>
      <w:lvlText w:val="-"/>
      <w:lvlJc w:val="left"/>
      <w:pPr>
        <w:ind w:left="720" w:hanging="720"/>
      </w:pPr>
      <w:rPr>
        <w:rFonts w:ascii="Verdana" w:hAnsi="Verdana" w:cs="Verdana"/>
      </w:r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9" w15:restartNumberingAfterBreak="0">
    <w:nsid w:val="47E86412"/>
    <w:multiLevelType w:val="multilevel"/>
    <w:tmpl w:val="BA3C2F38"/>
    <w:styleLink w:val="WWNum5"/>
    <w:lvl w:ilvl="0">
      <w:start w:val="1"/>
      <w:numFmt w:val="decimal"/>
      <w:lvlText w:val="%1."/>
      <w:lvlJc w:val="left"/>
      <w:pPr>
        <w:ind w:left="360" w:hanging="360"/>
      </w:pPr>
      <w:rPr>
        <w:rFonts w:ascii="Times New Roman" w:hAnsi="Times New Roman" w:cs="Verdana"/>
        <w:b w:val="0"/>
        <w:bCs/>
        <w:i w:val="0"/>
        <w:iCs/>
        <w:caps w:val="0"/>
        <w:smallCaps w:val="0"/>
        <w:strike w:val="0"/>
        <w:dstrike w:val="0"/>
        <w:vanish w:val="0"/>
        <w:color w:val="000000"/>
        <w:position w:val="0"/>
        <w:sz w:val="24"/>
        <w:szCs w:val="20"/>
        <w:vertAlign w:val="baseline"/>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4BC17654"/>
    <w:multiLevelType w:val="multilevel"/>
    <w:tmpl w:val="73E24938"/>
    <w:lvl w:ilvl="0">
      <w:numFmt w:val="bullet"/>
      <w:lvlText w:val="-"/>
      <w:lvlJc w:val="left"/>
      <w:pPr>
        <w:ind w:left="570" w:hanging="294"/>
      </w:pPr>
      <w:rPr>
        <w:rFonts w:ascii="Verdana" w:eastAsia="Times New Roman" w:hAnsi="Verdana"/>
        <w:b w:val="0"/>
        <w:i w:val="0"/>
        <w:spacing w:val="0"/>
        <w:w w:val="100"/>
        <w:sz w:val="20"/>
      </w:rPr>
    </w:lvl>
    <w:lvl w:ilvl="1">
      <w:numFmt w:val="bullet"/>
      <w:lvlText w:val="•"/>
      <w:lvlJc w:val="left"/>
      <w:pPr>
        <w:ind w:left="1510" w:hanging="294"/>
      </w:pPr>
    </w:lvl>
    <w:lvl w:ilvl="2">
      <w:numFmt w:val="bullet"/>
      <w:lvlText w:val="•"/>
      <w:lvlJc w:val="left"/>
      <w:pPr>
        <w:ind w:left="2460" w:hanging="294"/>
      </w:pPr>
    </w:lvl>
    <w:lvl w:ilvl="3">
      <w:numFmt w:val="bullet"/>
      <w:lvlText w:val="•"/>
      <w:lvlJc w:val="left"/>
      <w:pPr>
        <w:ind w:left="3411" w:hanging="294"/>
      </w:pPr>
    </w:lvl>
    <w:lvl w:ilvl="4">
      <w:numFmt w:val="bullet"/>
      <w:lvlText w:val="•"/>
      <w:lvlJc w:val="left"/>
      <w:pPr>
        <w:ind w:left="4361" w:hanging="294"/>
      </w:pPr>
    </w:lvl>
    <w:lvl w:ilvl="5">
      <w:numFmt w:val="bullet"/>
      <w:lvlText w:val="•"/>
      <w:lvlJc w:val="left"/>
      <w:pPr>
        <w:ind w:left="5312" w:hanging="294"/>
      </w:pPr>
    </w:lvl>
    <w:lvl w:ilvl="6">
      <w:numFmt w:val="bullet"/>
      <w:lvlText w:val="•"/>
      <w:lvlJc w:val="left"/>
      <w:pPr>
        <w:ind w:left="6262" w:hanging="294"/>
      </w:pPr>
    </w:lvl>
    <w:lvl w:ilvl="7">
      <w:numFmt w:val="bullet"/>
      <w:lvlText w:val="•"/>
      <w:lvlJc w:val="left"/>
      <w:pPr>
        <w:ind w:left="7212" w:hanging="294"/>
      </w:pPr>
    </w:lvl>
    <w:lvl w:ilvl="8">
      <w:numFmt w:val="bullet"/>
      <w:lvlText w:val="•"/>
      <w:lvlJc w:val="left"/>
      <w:pPr>
        <w:ind w:left="8163" w:hanging="294"/>
      </w:pPr>
    </w:lvl>
  </w:abstractNum>
  <w:abstractNum w:abstractNumId="11" w15:restartNumberingAfterBreak="0">
    <w:nsid w:val="55E90FB9"/>
    <w:multiLevelType w:val="multilevel"/>
    <w:tmpl w:val="D876C246"/>
    <w:lvl w:ilvl="0">
      <w:start w:val="1"/>
      <w:numFmt w:val="upperLetter"/>
      <w:lvlText w:val="%1)"/>
      <w:lvlJc w:val="left"/>
      <w:pPr>
        <w:ind w:left="144" w:hanging="380"/>
      </w:pPr>
      <w:rPr>
        <w:rFonts w:cs="Times New Roman"/>
        <w:spacing w:val="0"/>
        <w:w w:val="91"/>
      </w:rPr>
    </w:lvl>
    <w:lvl w:ilvl="1">
      <w:start w:val="1"/>
      <w:numFmt w:val="lowerLetter"/>
      <w:lvlText w:val=")"/>
      <w:lvlJc w:val="left"/>
      <w:pPr>
        <w:ind w:left="416" w:hanging="262"/>
      </w:pPr>
      <w:rPr>
        <w:rFonts w:ascii="Times New Roman" w:eastAsia="Times New Roman" w:hAnsi="Times New Roman" w:cs="Times New Roman"/>
        <w:b w:val="0"/>
        <w:bCs w:val="0"/>
        <w:i w:val="0"/>
        <w:iCs w:val="0"/>
        <w:spacing w:val="-1"/>
        <w:w w:val="100"/>
        <w:sz w:val="24"/>
        <w:szCs w:val="24"/>
      </w:rPr>
    </w:lvl>
    <w:lvl w:ilvl="2">
      <w:numFmt w:val="bullet"/>
      <w:lvlText w:val="•"/>
      <w:lvlJc w:val="left"/>
      <w:pPr>
        <w:ind w:left="1491" w:hanging="262"/>
      </w:pPr>
    </w:lvl>
    <w:lvl w:ilvl="3">
      <w:numFmt w:val="bullet"/>
      <w:lvlText w:val="•"/>
      <w:lvlJc w:val="left"/>
      <w:pPr>
        <w:ind w:left="2563" w:hanging="262"/>
      </w:pPr>
    </w:lvl>
    <w:lvl w:ilvl="4">
      <w:numFmt w:val="bullet"/>
      <w:lvlText w:val="•"/>
      <w:lvlJc w:val="left"/>
      <w:pPr>
        <w:ind w:left="3634" w:hanging="262"/>
      </w:pPr>
    </w:lvl>
    <w:lvl w:ilvl="5">
      <w:numFmt w:val="bullet"/>
      <w:lvlText w:val="•"/>
      <w:lvlJc w:val="left"/>
      <w:pPr>
        <w:ind w:left="4706" w:hanging="262"/>
      </w:pPr>
    </w:lvl>
    <w:lvl w:ilvl="6">
      <w:numFmt w:val="bullet"/>
      <w:lvlText w:val="•"/>
      <w:lvlJc w:val="left"/>
      <w:pPr>
        <w:ind w:left="5777" w:hanging="262"/>
      </w:pPr>
    </w:lvl>
    <w:lvl w:ilvl="7">
      <w:numFmt w:val="bullet"/>
      <w:lvlText w:val="•"/>
      <w:lvlJc w:val="left"/>
      <w:pPr>
        <w:ind w:left="6849" w:hanging="262"/>
      </w:pPr>
    </w:lvl>
    <w:lvl w:ilvl="8">
      <w:numFmt w:val="bullet"/>
      <w:lvlText w:val="•"/>
      <w:lvlJc w:val="left"/>
      <w:pPr>
        <w:ind w:left="7920" w:hanging="262"/>
      </w:pPr>
    </w:lvl>
  </w:abstractNum>
  <w:abstractNum w:abstractNumId="12" w15:restartNumberingAfterBreak="0">
    <w:nsid w:val="65F47D2E"/>
    <w:multiLevelType w:val="multilevel"/>
    <w:tmpl w:val="280E28C0"/>
    <w:lvl w:ilvl="0">
      <w:numFmt w:val="bullet"/>
      <w:lvlText w:val="-"/>
      <w:lvlJc w:val="left"/>
      <w:pPr>
        <w:ind w:left="864" w:hanging="720"/>
      </w:pPr>
      <w:rPr>
        <w:rFonts w:ascii="Verdana" w:eastAsia="Times New Roman" w:hAnsi="Verdana"/>
        <w:b w:val="0"/>
        <w:i w:val="0"/>
        <w:spacing w:val="0"/>
        <w:w w:val="100"/>
        <w:sz w:val="20"/>
      </w:rPr>
    </w:lvl>
    <w:lvl w:ilvl="1">
      <w:numFmt w:val="bullet"/>
      <w:lvlText w:val="-"/>
      <w:lvlJc w:val="left"/>
      <w:pPr>
        <w:ind w:left="570" w:hanging="294"/>
      </w:pPr>
      <w:rPr>
        <w:rFonts w:ascii="Verdana" w:eastAsia="Times New Roman" w:hAnsi="Verdana"/>
        <w:b w:val="0"/>
        <w:i w:val="0"/>
        <w:spacing w:val="0"/>
        <w:w w:val="100"/>
        <w:sz w:val="20"/>
      </w:rPr>
    </w:lvl>
    <w:lvl w:ilvl="2">
      <w:numFmt w:val="bullet"/>
      <w:lvlText w:val="•"/>
      <w:lvlJc w:val="left"/>
      <w:pPr>
        <w:ind w:left="1882" w:hanging="294"/>
      </w:pPr>
    </w:lvl>
    <w:lvl w:ilvl="3">
      <w:numFmt w:val="bullet"/>
      <w:lvlText w:val="•"/>
      <w:lvlJc w:val="left"/>
      <w:pPr>
        <w:ind w:left="2905" w:hanging="294"/>
      </w:pPr>
    </w:lvl>
    <w:lvl w:ilvl="4">
      <w:numFmt w:val="bullet"/>
      <w:lvlText w:val="•"/>
      <w:lvlJc w:val="left"/>
      <w:pPr>
        <w:ind w:left="3928" w:hanging="294"/>
      </w:pPr>
    </w:lvl>
    <w:lvl w:ilvl="5">
      <w:numFmt w:val="bullet"/>
      <w:lvlText w:val="•"/>
      <w:lvlJc w:val="left"/>
      <w:pPr>
        <w:ind w:left="4950" w:hanging="294"/>
      </w:pPr>
    </w:lvl>
    <w:lvl w:ilvl="6">
      <w:numFmt w:val="bullet"/>
      <w:lvlText w:val="•"/>
      <w:lvlJc w:val="left"/>
      <w:pPr>
        <w:ind w:left="5973" w:hanging="294"/>
      </w:pPr>
    </w:lvl>
    <w:lvl w:ilvl="7">
      <w:numFmt w:val="bullet"/>
      <w:lvlText w:val="•"/>
      <w:lvlJc w:val="left"/>
      <w:pPr>
        <w:ind w:left="6996" w:hanging="294"/>
      </w:pPr>
    </w:lvl>
    <w:lvl w:ilvl="8">
      <w:numFmt w:val="bullet"/>
      <w:lvlText w:val="•"/>
      <w:lvlJc w:val="left"/>
      <w:pPr>
        <w:ind w:left="8018" w:hanging="294"/>
      </w:pPr>
    </w:lvl>
  </w:abstractNum>
  <w:abstractNum w:abstractNumId="13" w15:restartNumberingAfterBreak="0">
    <w:nsid w:val="6CE61101"/>
    <w:multiLevelType w:val="multilevel"/>
    <w:tmpl w:val="FCA4A690"/>
    <w:lvl w:ilvl="0">
      <w:numFmt w:val="bullet"/>
      <w:lvlText w:val="-"/>
      <w:lvlJc w:val="left"/>
      <w:pPr>
        <w:ind w:left="720" w:hanging="720"/>
      </w:pPr>
      <w:rPr>
        <w:rFonts w:ascii="Verdana" w:hAnsi="Verdana" w:cs="Verdana"/>
      </w:r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14" w15:restartNumberingAfterBreak="0">
    <w:nsid w:val="70485D16"/>
    <w:multiLevelType w:val="multilevel"/>
    <w:tmpl w:val="E160C284"/>
    <w:styleLink w:val="WWNum1"/>
    <w:lvl w:ilvl="0">
      <w:start w:val="1"/>
      <w:numFmt w:val="none"/>
      <w:suff w:val="nothing"/>
      <w:lvlText w:val="%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74C61B35"/>
    <w:multiLevelType w:val="multilevel"/>
    <w:tmpl w:val="E00605DA"/>
    <w:styleLink w:val="WWNum32"/>
    <w:lvl w:ilvl="0">
      <w:numFmt w:val="bullet"/>
      <w:lvlText w:val="-"/>
      <w:lvlJc w:val="left"/>
      <w:pPr>
        <w:ind w:left="360" w:hanging="360"/>
      </w:pPr>
      <w:rPr>
        <w:rFonts w:ascii="Times New Roman" w:hAnsi="Times New Roman" w:cs="Arial"/>
        <w:i w:val="0"/>
        <w:color w:val="000000"/>
        <w:sz w:val="24"/>
        <w:szCs w:val="20"/>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Times New Roman" w:hAnsi="Times New Roman" w:cs="Wingdings"/>
      </w:rPr>
    </w:lvl>
    <w:lvl w:ilvl="3">
      <w:numFmt w:val="bullet"/>
      <w:lvlText w:val=""/>
      <w:lvlJc w:val="left"/>
      <w:pPr>
        <w:ind w:left="2520" w:hanging="360"/>
      </w:pPr>
      <w:rPr>
        <w:rFonts w:ascii="Times New Roman" w:hAnsi="Times New Roman"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Times New Roman" w:hAnsi="Times New Roman" w:cs="Wingdings"/>
      </w:rPr>
    </w:lvl>
    <w:lvl w:ilvl="6">
      <w:numFmt w:val="bullet"/>
      <w:lvlText w:val=""/>
      <w:lvlJc w:val="left"/>
      <w:pPr>
        <w:ind w:left="4680" w:hanging="360"/>
      </w:pPr>
      <w:rPr>
        <w:rFonts w:ascii="Times New Roman" w:hAnsi="Times New Roman"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Times New Roman" w:hAnsi="Times New Roman" w:cs="Wingdings"/>
      </w:rPr>
    </w:lvl>
  </w:abstractNum>
  <w:abstractNum w:abstractNumId="16" w15:restartNumberingAfterBreak="0">
    <w:nsid w:val="78A82580"/>
    <w:multiLevelType w:val="multilevel"/>
    <w:tmpl w:val="9146BBEA"/>
    <w:lvl w:ilvl="0">
      <w:numFmt w:val="bullet"/>
      <w:lvlText w:val="-"/>
      <w:lvlJc w:val="left"/>
      <w:pPr>
        <w:ind w:left="720" w:hanging="720"/>
      </w:pPr>
      <w:rPr>
        <w:rFonts w:ascii="Verdana" w:hAnsi="Verdana" w:cs="Verdana"/>
      </w:r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17" w15:restartNumberingAfterBreak="0">
    <w:nsid w:val="7E7F275A"/>
    <w:multiLevelType w:val="multilevel"/>
    <w:tmpl w:val="D3FC126E"/>
    <w:lvl w:ilvl="0">
      <w:start w:val="3"/>
      <w:numFmt w:val="decimalZero"/>
      <w:lvlText w:val="%1"/>
      <w:lvlJc w:val="left"/>
      <w:pPr>
        <w:ind w:left="766" w:hanging="480"/>
      </w:pPr>
      <w:rPr>
        <w:rFonts w:cs="Times New Roman"/>
      </w:rPr>
    </w:lvl>
    <w:lvl w:ilvl="1">
      <w:start w:val="1"/>
      <w:numFmt w:val="decimal"/>
      <w:lvlText w:val="%1.%2"/>
      <w:lvlJc w:val="left"/>
      <w:pPr>
        <w:ind w:left="766" w:hanging="480"/>
      </w:pPr>
      <w:rPr>
        <w:rFonts w:ascii="Times New Roman" w:eastAsia="Times New Roman" w:hAnsi="Times New Roman" w:cs="Times New Roman"/>
        <w:b w:val="0"/>
        <w:bCs w:val="0"/>
        <w:i w:val="0"/>
        <w:iCs w:val="0"/>
        <w:spacing w:val="0"/>
        <w:w w:val="100"/>
        <w:sz w:val="24"/>
        <w:szCs w:val="24"/>
      </w:rPr>
    </w:lvl>
    <w:lvl w:ilvl="2">
      <w:numFmt w:val="bullet"/>
      <w:lvlText w:val="•"/>
      <w:lvlJc w:val="left"/>
      <w:pPr>
        <w:ind w:left="2620" w:hanging="480"/>
      </w:pPr>
    </w:lvl>
    <w:lvl w:ilvl="3">
      <w:numFmt w:val="bullet"/>
      <w:lvlText w:val="•"/>
      <w:lvlJc w:val="left"/>
      <w:pPr>
        <w:ind w:left="3551" w:hanging="480"/>
      </w:pPr>
    </w:lvl>
    <w:lvl w:ilvl="4">
      <w:numFmt w:val="bullet"/>
      <w:lvlText w:val="•"/>
      <w:lvlJc w:val="left"/>
      <w:pPr>
        <w:ind w:left="4481" w:hanging="480"/>
      </w:pPr>
    </w:lvl>
    <w:lvl w:ilvl="5">
      <w:numFmt w:val="bullet"/>
      <w:lvlText w:val="•"/>
      <w:lvlJc w:val="left"/>
      <w:pPr>
        <w:ind w:left="5412" w:hanging="480"/>
      </w:pPr>
    </w:lvl>
    <w:lvl w:ilvl="6">
      <w:numFmt w:val="bullet"/>
      <w:lvlText w:val="•"/>
      <w:lvlJc w:val="left"/>
      <w:pPr>
        <w:ind w:left="6342" w:hanging="480"/>
      </w:pPr>
    </w:lvl>
    <w:lvl w:ilvl="7">
      <w:numFmt w:val="bullet"/>
      <w:lvlText w:val="•"/>
      <w:lvlJc w:val="left"/>
      <w:pPr>
        <w:ind w:left="7272" w:hanging="480"/>
      </w:pPr>
    </w:lvl>
    <w:lvl w:ilvl="8">
      <w:numFmt w:val="bullet"/>
      <w:lvlText w:val="•"/>
      <w:lvlJc w:val="left"/>
      <w:pPr>
        <w:ind w:left="8203" w:hanging="480"/>
      </w:pPr>
    </w:lvl>
  </w:abstractNum>
  <w:abstractNum w:abstractNumId="18" w15:restartNumberingAfterBreak="0">
    <w:nsid w:val="7F1765DE"/>
    <w:multiLevelType w:val="multilevel"/>
    <w:tmpl w:val="68BED3A4"/>
    <w:lvl w:ilvl="0">
      <w:start w:val="1"/>
      <w:numFmt w:val="decimalZero"/>
      <w:lvlText w:val="%1"/>
      <w:lvlJc w:val="left"/>
      <w:pPr>
        <w:ind w:left="766" w:hanging="480"/>
      </w:pPr>
      <w:rPr>
        <w:rFonts w:cs="Times New Roman"/>
      </w:rPr>
    </w:lvl>
    <w:lvl w:ilvl="1">
      <w:start w:val="1"/>
      <w:numFmt w:val="decimal"/>
      <w:lvlText w:val="%1.%2"/>
      <w:lvlJc w:val="left"/>
      <w:pPr>
        <w:ind w:left="766" w:hanging="480"/>
      </w:pPr>
      <w:rPr>
        <w:rFonts w:ascii="Times New Roman" w:eastAsia="Times New Roman" w:hAnsi="Times New Roman" w:cs="Times New Roman"/>
        <w:b w:val="0"/>
        <w:bCs w:val="0"/>
        <w:i w:val="0"/>
        <w:iCs w:val="0"/>
        <w:spacing w:val="0"/>
        <w:w w:val="100"/>
        <w:sz w:val="24"/>
        <w:szCs w:val="24"/>
      </w:rPr>
    </w:lvl>
    <w:lvl w:ilvl="2">
      <w:numFmt w:val="bullet"/>
      <w:lvlText w:val="•"/>
      <w:lvlJc w:val="left"/>
      <w:pPr>
        <w:ind w:left="2620" w:hanging="480"/>
      </w:pPr>
    </w:lvl>
    <w:lvl w:ilvl="3">
      <w:numFmt w:val="bullet"/>
      <w:lvlText w:val="•"/>
      <w:lvlJc w:val="left"/>
      <w:pPr>
        <w:ind w:left="3551" w:hanging="480"/>
      </w:pPr>
    </w:lvl>
    <w:lvl w:ilvl="4">
      <w:numFmt w:val="bullet"/>
      <w:lvlText w:val="•"/>
      <w:lvlJc w:val="left"/>
      <w:pPr>
        <w:ind w:left="4481" w:hanging="480"/>
      </w:pPr>
    </w:lvl>
    <w:lvl w:ilvl="5">
      <w:numFmt w:val="bullet"/>
      <w:lvlText w:val="•"/>
      <w:lvlJc w:val="left"/>
      <w:pPr>
        <w:ind w:left="5412" w:hanging="480"/>
      </w:pPr>
    </w:lvl>
    <w:lvl w:ilvl="6">
      <w:numFmt w:val="bullet"/>
      <w:lvlText w:val="•"/>
      <w:lvlJc w:val="left"/>
      <w:pPr>
        <w:ind w:left="6342" w:hanging="480"/>
      </w:pPr>
    </w:lvl>
    <w:lvl w:ilvl="7">
      <w:numFmt w:val="bullet"/>
      <w:lvlText w:val="•"/>
      <w:lvlJc w:val="left"/>
      <w:pPr>
        <w:ind w:left="7272" w:hanging="480"/>
      </w:pPr>
    </w:lvl>
    <w:lvl w:ilvl="8">
      <w:numFmt w:val="bullet"/>
      <w:lvlText w:val="•"/>
      <w:lvlJc w:val="left"/>
      <w:pPr>
        <w:ind w:left="8203" w:hanging="480"/>
      </w:pPr>
    </w:lvl>
  </w:abstractNum>
  <w:num w:numId="1" w16cid:durableId="1602109107">
    <w:abstractNumId w:val="14"/>
  </w:num>
  <w:num w:numId="2" w16cid:durableId="1465540033">
    <w:abstractNumId w:val="3"/>
  </w:num>
  <w:num w:numId="3" w16cid:durableId="1989167930">
    <w:abstractNumId w:val="15"/>
  </w:num>
  <w:num w:numId="4" w16cid:durableId="1648627459">
    <w:abstractNumId w:val="9"/>
  </w:num>
  <w:num w:numId="5" w16cid:durableId="386220640">
    <w:abstractNumId w:val="1"/>
  </w:num>
  <w:num w:numId="6" w16cid:durableId="1138456855">
    <w:abstractNumId w:val="4"/>
  </w:num>
  <w:num w:numId="7" w16cid:durableId="156966082">
    <w:abstractNumId w:val="2"/>
  </w:num>
  <w:num w:numId="8" w16cid:durableId="874345203">
    <w:abstractNumId w:val="13"/>
  </w:num>
  <w:num w:numId="9" w16cid:durableId="1191726143">
    <w:abstractNumId w:val="5"/>
  </w:num>
  <w:num w:numId="10" w16cid:durableId="1880778538">
    <w:abstractNumId w:val="8"/>
  </w:num>
  <w:num w:numId="11" w16cid:durableId="2588358">
    <w:abstractNumId w:val="0"/>
  </w:num>
  <w:num w:numId="12" w16cid:durableId="2067684871">
    <w:abstractNumId w:val="7"/>
  </w:num>
  <w:num w:numId="13" w16cid:durableId="1495073100">
    <w:abstractNumId w:val="16"/>
  </w:num>
  <w:num w:numId="14" w16cid:durableId="2066483246">
    <w:abstractNumId w:val="18"/>
  </w:num>
  <w:num w:numId="15" w16cid:durableId="1133405668">
    <w:abstractNumId w:val="17"/>
  </w:num>
  <w:num w:numId="16" w16cid:durableId="1009257240">
    <w:abstractNumId w:val="6"/>
  </w:num>
  <w:num w:numId="17" w16cid:durableId="531379455">
    <w:abstractNumId w:val="10"/>
  </w:num>
  <w:num w:numId="18" w16cid:durableId="1607687763">
    <w:abstractNumId w:val="12"/>
  </w:num>
  <w:num w:numId="19" w16cid:durableId="969633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D1"/>
    <w:rsid w:val="004B4F93"/>
    <w:rsid w:val="004C0931"/>
    <w:rsid w:val="005A6FF5"/>
    <w:rsid w:val="00646E39"/>
    <w:rsid w:val="007634D1"/>
    <w:rsid w:val="009B0016"/>
    <w:rsid w:val="00B010F5"/>
    <w:rsid w:val="00BC052E"/>
    <w:rsid w:val="00C556D8"/>
    <w:rsid w:val="00FC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C89E"/>
  <w15:docId w15:val="{17318F03-543E-424E-A84F-29F80D24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uiPriority w:val="9"/>
    <w:qFormat/>
    <w:pPr>
      <w:keepNext/>
      <w:spacing w:before="240" w:after="60"/>
      <w:outlineLvl w:val="0"/>
    </w:pPr>
    <w:rPr>
      <w:rFonts w:ascii="Arial" w:eastAsia="Arial" w:hAnsi="Arial" w:cs="Arial"/>
      <w:b/>
      <w:bCs/>
      <w:kern w:val="3"/>
      <w:sz w:val="32"/>
      <w:szCs w:val="32"/>
    </w:rPr>
  </w:style>
  <w:style w:type="paragraph" w:styleId="Titolo2">
    <w:name w:val="heading 2"/>
    <w:basedOn w:val="Normale"/>
    <w:next w:val="Normale"/>
    <w:uiPriority w:val="9"/>
    <w:semiHidden/>
    <w:unhideWhenUsed/>
    <w:qFormat/>
    <w:pPr>
      <w:keepNext/>
      <w:jc w:val="both"/>
      <w:outlineLvl w:val="1"/>
    </w:pPr>
    <w:rPr>
      <w:b/>
      <w:szCs w:val="20"/>
    </w:rPr>
  </w:style>
  <w:style w:type="paragraph" w:styleId="Titolo3">
    <w:name w:val="heading 3"/>
    <w:basedOn w:val="Normale"/>
    <w:next w:val="Normale"/>
    <w:uiPriority w:val="9"/>
    <w:semiHidden/>
    <w:unhideWhenUsed/>
    <w:qFormat/>
    <w:pPr>
      <w:keepNext/>
      <w:spacing w:before="240" w:after="60"/>
      <w:outlineLvl w:val="2"/>
    </w:pPr>
    <w:rPr>
      <w:rFonts w:ascii="Arial" w:eastAsia="Arial" w:hAnsi="Arial" w:cs="Arial"/>
      <w:b/>
      <w:bCs/>
      <w:sz w:val="26"/>
      <w:szCs w:val="26"/>
    </w:rPr>
  </w:style>
  <w:style w:type="paragraph" w:styleId="Titolo4">
    <w:name w:val="heading 4"/>
    <w:basedOn w:val="Normale"/>
    <w:next w:val="Normale"/>
    <w:uiPriority w:val="9"/>
    <w:semiHidden/>
    <w:unhideWhenUsed/>
    <w:qFormat/>
    <w:pPr>
      <w:keepNext/>
      <w:keepLines/>
      <w:spacing w:before="40"/>
      <w:outlineLvl w:val="3"/>
    </w:pPr>
    <w:rPr>
      <w:rFonts w:ascii="Cambria" w:eastAsia="Cambria" w:hAnsi="Cambria" w:cs="Cambria"/>
      <w:i/>
      <w:iCs/>
      <w:color w:val="365F91"/>
    </w:rPr>
  </w:style>
  <w:style w:type="paragraph" w:styleId="Titolo5">
    <w:name w:val="heading 5"/>
    <w:basedOn w:val="Normale"/>
    <w:next w:val="Normale"/>
    <w:uiPriority w:val="9"/>
    <w:semiHidden/>
    <w:unhideWhenUsed/>
    <w:qFormat/>
    <w:pPr>
      <w:keepNext/>
      <w:pBdr>
        <w:top w:val="single" w:sz="4" w:space="1" w:color="000000"/>
        <w:left w:val="single" w:sz="4" w:space="4" w:color="000000"/>
        <w:bottom w:val="single" w:sz="4" w:space="1" w:color="000000"/>
        <w:right w:val="single" w:sz="4" w:space="4" w:color="000000"/>
      </w:pBdr>
      <w:jc w:val="both"/>
      <w:outlineLvl w:val="4"/>
    </w:pPr>
    <w:rPr>
      <w:szCs w:val="20"/>
    </w:rPr>
  </w:style>
  <w:style w:type="paragraph" w:styleId="Titolo6">
    <w:name w:val="heading 6"/>
    <w:basedOn w:val="Normale"/>
    <w:next w:val="Normale"/>
    <w:uiPriority w:val="9"/>
    <w:semiHidden/>
    <w:unhideWhenUsed/>
    <w:qFormat/>
    <w:pPr>
      <w:keepNext/>
      <w:jc w:val="both"/>
      <w:outlineLvl w:val="5"/>
    </w:pPr>
    <w:rPr>
      <w:b/>
      <w:sz w:val="28"/>
      <w:szCs w:val="20"/>
    </w:rPr>
  </w:style>
  <w:style w:type="paragraph" w:styleId="Titolo7">
    <w:name w:val="heading 7"/>
    <w:basedOn w:val="Normale"/>
    <w:next w:val="Normale"/>
    <w:pPr>
      <w:keepNext/>
      <w:pBdr>
        <w:top w:val="single" w:sz="4" w:space="1" w:color="000000"/>
        <w:left w:val="single" w:sz="4" w:space="2" w:color="000000"/>
        <w:bottom w:val="single" w:sz="4" w:space="1" w:color="000000"/>
        <w:right w:val="single" w:sz="4" w:space="4" w:color="000000"/>
      </w:pBdr>
      <w:jc w:val="both"/>
      <w:outlineLvl w:val="6"/>
    </w:pPr>
    <w:rPr>
      <w:szCs w:val="20"/>
    </w:rPr>
  </w:style>
  <w:style w:type="paragraph" w:styleId="Titolo8">
    <w:name w:val="heading 8"/>
    <w:basedOn w:val="Normale"/>
    <w:next w:val="Normale"/>
    <w:pPr>
      <w:keepNext/>
      <w:keepLines/>
      <w:spacing w:before="40"/>
      <w:outlineLvl w:val="7"/>
    </w:pPr>
    <w:rPr>
      <w:rFonts w:ascii="Cambria" w:eastAsia="Cambria" w:hAnsi="Cambria" w:cs="Cambria"/>
      <w:color w:val="272727"/>
      <w:sz w:val="21"/>
      <w:szCs w:val="21"/>
    </w:rPr>
  </w:style>
  <w:style w:type="paragraph" w:styleId="Titolo9">
    <w:name w:val="heading 9"/>
    <w:basedOn w:val="Normale"/>
    <w:next w:val="Normale"/>
    <w:pPr>
      <w:keepNext/>
      <w:jc w:val="both"/>
      <w:outlineLvl w:val="8"/>
    </w:pPr>
    <w:rPr>
      <w:b/>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szCs w:val="24"/>
      <w:lang w:eastAsia="zh-CN"/>
    </w:rPr>
  </w:style>
  <w:style w:type="paragraph" w:customStyle="1" w:styleId="Heading">
    <w:name w:val="Heading"/>
    <w:basedOn w:val="Normale"/>
    <w:pPr>
      <w:suppressAutoHyphens w:val="0"/>
      <w:jc w:val="center"/>
    </w:pPr>
    <w:rPr>
      <w:b/>
      <w:szCs w:val="20"/>
    </w:rPr>
  </w:style>
  <w:style w:type="paragraph" w:customStyle="1" w:styleId="Textbody">
    <w:name w:val="Text body"/>
    <w:basedOn w:val="Standard"/>
    <w:pPr>
      <w:jc w:val="both"/>
    </w:pPr>
    <w:rPr>
      <w:kern w:val="0"/>
    </w:rPr>
  </w:style>
  <w:style w:type="paragraph" w:customStyle="1" w:styleId="Titolo10">
    <w:name w:val="Titolo1"/>
    <w:basedOn w:val="Normale"/>
    <w:next w:val="Sottotitolo"/>
    <w:pPr>
      <w:widowControl w:val="0"/>
      <w:jc w:val="center"/>
    </w:pPr>
    <w:rPr>
      <w:b/>
      <w:sz w:val="28"/>
    </w:rPr>
  </w:style>
  <w:style w:type="paragraph" w:styleId="Corpotesto">
    <w:name w:val="Body Text"/>
    <w:basedOn w:val="Normale"/>
    <w:pPr>
      <w:spacing w:after="120"/>
    </w:pPr>
  </w:style>
  <w:style w:type="paragraph" w:styleId="Elenco">
    <w:name w:val="List"/>
    <w:basedOn w:val="Corpotesto1"/>
    <w:rPr>
      <w:rFonts w:cs="Arial"/>
    </w:rPr>
  </w:style>
  <w:style w:type="paragraph" w:styleId="Didascalia">
    <w:name w:val="caption"/>
    <w:basedOn w:val="Normale"/>
    <w:pPr>
      <w:suppressLineNumbers/>
      <w:spacing w:before="120" w:after="120"/>
    </w:pPr>
    <w:rPr>
      <w:rFonts w:cs="Arial"/>
      <w:i/>
      <w:iCs/>
    </w:rPr>
  </w:style>
  <w:style w:type="paragraph" w:customStyle="1" w:styleId="Index">
    <w:name w:val="Index"/>
    <w:basedOn w:val="Normale"/>
    <w:pPr>
      <w:suppressLineNumbers/>
    </w:pPr>
    <w:rPr>
      <w:rFonts w:cs="Arial"/>
    </w:rPr>
  </w:style>
  <w:style w:type="paragraph" w:customStyle="1" w:styleId="Corpotesto1">
    <w:name w:val="Corpo testo1"/>
    <w:basedOn w:val="Normale"/>
    <w:pPr>
      <w:widowControl w:val="0"/>
      <w:jc w:val="both"/>
    </w:pPr>
    <w:rPr>
      <w:szCs w:val="20"/>
    </w:rPr>
  </w:style>
  <w:style w:type="paragraph" w:styleId="Testonotaapidipagina">
    <w:name w:val="footnote text"/>
    <w:basedOn w:val="Normale"/>
    <w:pPr>
      <w:widowControl w:val="0"/>
    </w:pPr>
    <w:rPr>
      <w:sz w:val="20"/>
      <w:szCs w:val="20"/>
    </w:rPr>
  </w:style>
  <w:style w:type="paragraph" w:styleId="NormaleWeb">
    <w:name w:val="Normal (Web)"/>
    <w:basedOn w:val="Standard"/>
    <w:pPr>
      <w:spacing w:before="280" w:after="280"/>
    </w:pPr>
    <w:rPr>
      <w:rFonts w:ascii="Arial Unicode MS" w:eastAsia="Arial Unicode MS" w:hAnsi="Arial Unicode MS" w:cs="Arial Unicode MS"/>
      <w:sz w:val="22"/>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rPr>
  </w:style>
  <w:style w:type="paragraph" w:styleId="Sommario1">
    <w:name w:val="toc 1"/>
    <w:basedOn w:val="Normale"/>
    <w:next w:val="Normale"/>
    <w:autoRedefine/>
    <w:pPr>
      <w:suppressAutoHyphens w:val="0"/>
      <w:spacing w:after="100"/>
    </w:pPr>
  </w:style>
  <w:style w:type="paragraph" w:customStyle="1" w:styleId="Corpodeltesto21">
    <w:name w:val="Corpo del testo 21"/>
    <w:basedOn w:val="Normale"/>
    <w:pPr>
      <w:spacing w:before="60"/>
      <w:jc w:val="both"/>
    </w:pPr>
    <w:rPr>
      <w:rFonts w:ascii="Arial" w:eastAsia="Arial" w:hAnsi="Arial" w:cs="Arial"/>
      <w:color w:val="000000"/>
      <w:sz w:val="20"/>
      <w:szCs w:val="20"/>
    </w:rPr>
  </w:style>
  <w:style w:type="paragraph" w:customStyle="1" w:styleId="Testonotaapidipagina1">
    <w:name w:val="Testo nota a piè di pagina1"/>
    <w:basedOn w:val="Normale"/>
    <w:pPr>
      <w:spacing w:line="100" w:lineRule="atLeast"/>
    </w:pPr>
    <w:rPr>
      <w:sz w:val="20"/>
      <w:szCs w:val="20"/>
    </w:rPr>
  </w:style>
  <w:style w:type="paragraph" w:styleId="Sottotitolo">
    <w:name w:val="Subtitle"/>
    <w:basedOn w:val="Normale"/>
    <w:next w:val="Corpotesto1"/>
    <w:uiPriority w:val="11"/>
    <w:qFormat/>
    <w:pPr>
      <w:spacing w:after="60"/>
      <w:jc w:val="center"/>
    </w:pPr>
    <w:rPr>
      <w:rFonts w:ascii="Arial" w:eastAsia="Arial" w:hAnsi="Arial" w:cs="Arial"/>
    </w:rPr>
  </w:style>
  <w:style w:type="paragraph" w:customStyle="1" w:styleId="Corpodeltesto22">
    <w:name w:val="Corpo del testo 22"/>
    <w:basedOn w:val="Normale"/>
    <w:pPr>
      <w:spacing w:after="120" w:line="480" w:lineRule="auto"/>
    </w:pPr>
  </w:style>
  <w:style w:type="paragraph" w:customStyle="1" w:styleId="Corpotesto11">
    <w:name w:val="Corpo testo11"/>
    <w:pPr>
      <w:widowControl w:val="0"/>
      <w:suppressAutoHyphens/>
      <w:snapToGrid w:val="0"/>
    </w:pPr>
    <w:rPr>
      <w:color w:val="000000"/>
      <w:sz w:val="28"/>
      <w:lang w:eastAsia="zh-CN"/>
    </w:rPr>
  </w:style>
  <w:style w:type="paragraph" w:customStyle="1" w:styleId="HeaderandFooter">
    <w:name w:val="Header and Footer"/>
    <w:basedOn w:val="Normale"/>
  </w:style>
  <w:style w:type="paragraph" w:styleId="Pidipagina">
    <w:name w:val="footer"/>
    <w:basedOn w:val="Normale"/>
    <w:pPr>
      <w:tabs>
        <w:tab w:val="center" w:pos="4513"/>
        <w:tab w:val="right" w:pos="9026"/>
      </w:tabs>
      <w:suppressAutoHyphens w:val="0"/>
    </w:pPr>
  </w:style>
  <w:style w:type="paragraph" w:styleId="Intestazione">
    <w:name w:val="header"/>
    <w:basedOn w:val="Normale"/>
    <w:pPr>
      <w:tabs>
        <w:tab w:val="center" w:pos="4513"/>
        <w:tab w:val="right" w:pos="9026"/>
      </w:tabs>
      <w:suppressAutoHyphens w:val="0"/>
    </w:pPr>
  </w:style>
  <w:style w:type="paragraph" w:customStyle="1" w:styleId="Sfondoacolori-Colore31">
    <w:name w:val="Sfondo a colori - Colore 31"/>
    <w:basedOn w:val="Normale"/>
    <w:pPr>
      <w:ind w:left="720"/>
    </w:pPr>
    <w:rPr>
      <w:rFonts w:ascii="Calibri" w:eastAsia="Calibri" w:hAnsi="Calibri" w:cs="Calibri"/>
    </w:rPr>
  </w:style>
  <w:style w:type="paragraph" w:styleId="Paragrafoelenco">
    <w:name w:val="List Paragraph"/>
    <w:basedOn w:val="Normale"/>
    <w:pPr>
      <w:ind w:left="720"/>
    </w:pPr>
  </w:style>
  <w:style w:type="paragraph" w:styleId="Testofumetto">
    <w:name w:val="Balloon Text"/>
    <w:basedOn w:val="Normale"/>
    <w:rPr>
      <w:rFonts w:ascii="Arial" w:eastAsia="Arial" w:hAnsi="Arial" w:cs="Arial"/>
      <w:sz w:val="18"/>
      <w:szCs w:val="18"/>
    </w:rPr>
  </w:style>
  <w:style w:type="paragraph" w:customStyle="1" w:styleId="CM1">
    <w:name w:val="CM1"/>
    <w:basedOn w:val="Normale"/>
    <w:next w:val="Normale"/>
    <w:pPr>
      <w:suppressAutoHyphens w:val="0"/>
    </w:pPr>
    <w:rPr>
      <w:rFonts w:ascii="EUAlbertina" w:eastAsia="EUAlbertina" w:hAnsi="EUAlbertina" w:cs="EUAlbertina"/>
    </w:rPr>
  </w:style>
  <w:style w:type="paragraph" w:customStyle="1" w:styleId="CM3">
    <w:name w:val="CM3"/>
    <w:basedOn w:val="Normale"/>
    <w:next w:val="Normale"/>
    <w:pPr>
      <w:suppressAutoHyphens w:val="0"/>
    </w:pPr>
    <w:rPr>
      <w:rFonts w:ascii="EUAlbertina" w:eastAsia="EUAlbertina" w:hAnsi="EUAlbertina" w:cs="EUAlbertina"/>
    </w:rPr>
  </w:style>
  <w:style w:type="paragraph" w:customStyle="1" w:styleId="Default">
    <w:name w:val="Default"/>
    <w:pPr>
      <w:suppressAutoHyphens/>
    </w:pPr>
    <w:rPr>
      <w:rFonts w:ascii="EUAlbertina" w:eastAsia="EUAlbertina" w:hAnsi="EUAlbertina" w:cs="EUAlbertina"/>
      <w:color w:val="000000"/>
      <w:sz w:val="24"/>
      <w:szCs w:val="24"/>
      <w:lang w:eastAsia="zh-CN"/>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customStyle="1" w:styleId="CarattereCarattere">
    <w:name w:val="Carattere Carattere"/>
    <w:basedOn w:val="Normale"/>
    <w:pPr>
      <w:spacing w:after="160" w:line="240" w:lineRule="exact"/>
    </w:pPr>
    <w:rPr>
      <w:rFonts w:ascii="Verdana" w:eastAsia="Verdana" w:hAnsi="Verdana" w:cs="Verdana"/>
      <w:sz w:val="20"/>
      <w:szCs w:val="20"/>
      <w:lang w:val="en-US"/>
    </w:rPr>
  </w:style>
  <w:style w:type="paragraph" w:customStyle="1" w:styleId="msonormalcxspprimo">
    <w:name w:val="msonormalcxspprimo"/>
    <w:basedOn w:val="Normale"/>
    <w:pPr>
      <w:suppressAutoHyphens w:val="0"/>
      <w:spacing w:before="280" w:after="280"/>
    </w:pPr>
  </w:style>
  <w:style w:type="paragraph" w:customStyle="1" w:styleId="Textbodyindent">
    <w:name w:val="Text body indent"/>
    <w:basedOn w:val="Normale"/>
    <w:pPr>
      <w:spacing w:after="120"/>
      <w:ind w:left="283"/>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e"/>
  </w:style>
  <w:style w:type="paragraph" w:customStyle="1" w:styleId="Intestazione6">
    <w:name w:val="Intestazione6"/>
    <w:basedOn w:val="Normale"/>
    <w:next w:val="Corpotesto"/>
    <w:pPr>
      <w:keepNext/>
      <w:spacing w:before="240" w:after="120"/>
    </w:pPr>
    <w:rPr>
      <w:rFonts w:ascii="Arial" w:eastAsia="Lucida Sans Unicode" w:hAnsi="Arial" w:cs="Mangal"/>
      <w:sz w:val="28"/>
      <w:szCs w:val="28"/>
    </w:rPr>
  </w:style>
  <w:style w:type="paragraph" w:customStyle="1" w:styleId="Didascalia2">
    <w:name w:val="Didascalia2"/>
    <w:basedOn w:val="Normale"/>
    <w:pPr>
      <w:suppressLineNumbers/>
      <w:spacing w:before="120" w:after="120"/>
    </w:pPr>
    <w:rPr>
      <w:rFonts w:cs="Mangal"/>
      <w:i/>
      <w:iCs/>
    </w:rPr>
  </w:style>
  <w:style w:type="paragraph" w:customStyle="1" w:styleId="Intestazione5">
    <w:name w:val="Intestazione5"/>
    <w:basedOn w:val="Normale"/>
    <w:next w:val="Corpotesto"/>
    <w:pPr>
      <w:keepNext/>
      <w:spacing w:before="240" w:after="120"/>
    </w:pPr>
    <w:rPr>
      <w:rFonts w:ascii="Liberation Serif" w:eastAsia="Lucida Sans Unicode" w:hAnsi="Liberation Serif" w:cs="Mangal"/>
      <w:sz w:val="28"/>
      <w:szCs w:val="28"/>
    </w:rPr>
  </w:style>
  <w:style w:type="paragraph" w:customStyle="1" w:styleId="Didascalia1">
    <w:name w:val="Didascalia1"/>
    <w:basedOn w:val="Normale"/>
    <w:pPr>
      <w:suppressLineNumbers/>
      <w:spacing w:before="120" w:after="120"/>
    </w:pPr>
    <w:rPr>
      <w:rFonts w:cs="Mangal"/>
      <w:i/>
      <w:iCs/>
    </w:rPr>
  </w:style>
  <w:style w:type="paragraph" w:customStyle="1" w:styleId="Corpodeltesto31">
    <w:name w:val="Corpo del testo 31"/>
    <w:basedOn w:val="Normale"/>
    <w:rPr>
      <w:b/>
      <w:szCs w:val="20"/>
    </w:rPr>
  </w:style>
  <w:style w:type="paragraph" w:styleId="Testonotadichiusura">
    <w:name w:val="endnote text"/>
    <w:basedOn w:val="Normale"/>
    <w:rPr>
      <w:sz w:val="20"/>
      <w:szCs w:val="20"/>
    </w:rPr>
  </w:style>
  <w:style w:type="paragraph" w:customStyle="1" w:styleId="Mappadocumento1">
    <w:name w:val="Mappa documento1"/>
    <w:basedOn w:val="Normale"/>
    <w:pPr>
      <w:shd w:val="clear" w:color="auto" w:fill="000080"/>
    </w:pPr>
    <w:rPr>
      <w:rFonts w:ascii="Tahoma" w:eastAsia="Tahoma" w:hAnsi="Tahoma" w:cs="Tahoma"/>
      <w:sz w:val="20"/>
      <w:szCs w:val="20"/>
    </w:rPr>
  </w:style>
  <w:style w:type="paragraph" w:customStyle="1" w:styleId="Intestazione4">
    <w:name w:val="Intestazione4"/>
    <w:next w:val="Normale"/>
    <w:pPr>
      <w:tabs>
        <w:tab w:val="left" w:pos="6379"/>
      </w:tabs>
      <w:suppressAutoHyphens/>
      <w:spacing w:after="60"/>
    </w:pPr>
    <w:rPr>
      <w:rFonts w:eastAsia="Arial"/>
      <w:b/>
      <w:sz w:val="24"/>
      <w:lang w:eastAsia="zh-CN"/>
    </w:rPr>
  </w:style>
  <w:style w:type="paragraph" w:customStyle="1" w:styleId="Sezione2">
    <w:name w:val="Sezione2"/>
    <w:basedOn w:val="Normale"/>
    <w:pPr>
      <w:pBdr>
        <w:top w:val="single" w:sz="4" w:space="1" w:color="000000"/>
        <w:left w:val="single" w:sz="4" w:space="4" w:color="000000"/>
        <w:bottom w:val="single" w:sz="4" w:space="1" w:color="000000"/>
        <w:right w:val="single" w:sz="4" w:space="4" w:color="000000"/>
      </w:pBdr>
      <w:shd w:val="clear" w:color="auto" w:fill="F2F2F2"/>
      <w:spacing w:before="240"/>
    </w:pPr>
    <w:rPr>
      <w:sz w:val="32"/>
      <w:szCs w:val="20"/>
    </w:rPr>
  </w:style>
  <w:style w:type="paragraph" w:customStyle="1" w:styleId="Sezione3">
    <w:name w:val="Sezione3"/>
    <w:pPr>
      <w:tabs>
        <w:tab w:val="left" w:pos="1134"/>
      </w:tabs>
      <w:suppressAutoHyphens/>
      <w:spacing w:before="120"/>
    </w:pPr>
    <w:rPr>
      <w:rFonts w:eastAsia="Arial"/>
      <w:b/>
      <w:sz w:val="24"/>
      <w:lang w:eastAsia="zh-CN"/>
    </w:rPr>
  </w:style>
  <w:style w:type="paragraph" w:customStyle="1" w:styleId="Corpodeltesto311">
    <w:name w:val="Corpo del testo 311"/>
    <w:basedOn w:val="Normale"/>
    <w:rPr>
      <w:szCs w:val="20"/>
    </w:rPr>
  </w:style>
  <w:style w:type="paragraph" w:customStyle="1" w:styleId="Notetesto2">
    <w:name w:val="Note testo 2"/>
    <w:basedOn w:val="Normale"/>
    <w:pPr>
      <w:ind w:left="284"/>
    </w:pPr>
    <w:rPr>
      <w:sz w:val="20"/>
      <w:szCs w:val="20"/>
    </w:rPr>
  </w:style>
  <w:style w:type="paragraph" w:customStyle="1" w:styleId="Contents1">
    <w:name w:val="Contents 1"/>
    <w:basedOn w:val="Normale"/>
    <w:next w:val="Normale"/>
    <w:autoRedefine/>
    <w:pPr>
      <w:ind w:left="240" w:hanging="240"/>
    </w:pPr>
  </w:style>
  <w:style w:type="paragraph" w:styleId="Titoloindice">
    <w:name w:val="index heading"/>
    <w:basedOn w:val="Heading"/>
    <w:pPr>
      <w:suppressLineNumbers/>
    </w:pPr>
    <w:rPr>
      <w:bCs/>
      <w:sz w:val="32"/>
      <w:szCs w:val="32"/>
    </w:rPr>
  </w:style>
  <w:style w:type="paragraph" w:customStyle="1" w:styleId="ContentsHeading">
    <w:name w:val="Contents Heading"/>
    <w:basedOn w:val="Titolo10"/>
  </w:style>
  <w:style w:type="paragraph" w:customStyle="1" w:styleId="CampoTesto1">
    <w:name w:val="CampoTesto1"/>
    <w:pPr>
      <w:pBdr>
        <w:top w:val="single" w:sz="4" w:space="1" w:color="000000"/>
        <w:left w:val="single" w:sz="4" w:space="4" w:color="000000"/>
        <w:bottom w:val="single" w:sz="4" w:space="1" w:color="000000"/>
        <w:right w:val="single" w:sz="4" w:space="4" w:color="000000"/>
      </w:pBdr>
      <w:suppressAutoHyphens/>
      <w:spacing w:after="60"/>
      <w:ind w:left="993"/>
    </w:pPr>
    <w:rPr>
      <w:rFonts w:eastAsia="Arial"/>
      <w:sz w:val="24"/>
      <w:lang w:eastAsia="zh-CN"/>
    </w:rPr>
  </w:style>
  <w:style w:type="paragraph" w:customStyle="1" w:styleId="CampoTesto3">
    <w:name w:val="CampoTesto3"/>
    <w:basedOn w:val="CampoTesto1"/>
    <w:pPr>
      <w:ind w:left="1418"/>
      <w:jc w:val="both"/>
    </w:pPr>
  </w:style>
  <w:style w:type="paragraph" w:customStyle="1" w:styleId="Campo">
    <w:name w:val="Campo"/>
    <w:basedOn w:val="Normale"/>
    <w:pPr>
      <w:jc w:val="both"/>
    </w:pPr>
    <w:rPr>
      <w:sz w:val="22"/>
      <w:szCs w:val="20"/>
    </w:rPr>
  </w:style>
  <w:style w:type="paragraph" w:customStyle="1" w:styleId="aTDTITOLODOCUMENTO">
    <w:name w:val="a) T&amp;D TITOLO DOCUMENTO"/>
    <w:pPr>
      <w:suppressAutoHyphens/>
      <w:spacing w:line="360" w:lineRule="auto"/>
      <w:jc w:val="center"/>
    </w:pPr>
    <w:rPr>
      <w:rFonts w:ascii="Verdana" w:eastAsia="Arial" w:hAnsi="Verdana" w:cs="Verdana"/>
      <w:b/>
      <w:sz w:val="28"/>
      <w:lang w:eastAsia="zh-CN"/>
    </w:rPr>
  </w:style>
  <w:style w:type="paragraph" w:customStyle="1" w:styleId="aTITOLODOCUMENTO">
    <w:name w:val="a) TITOLO DOCUMENTO"/>
    <w:basedOn w:val="Normale"/>
    <w:next w:val="Normale"/>
    <w:pPr>
      <w:spacing w:line="360" w:lineRule="auto"/>
      <w:jc w:val="center"/>
    </w:pPr>
    <w:rPr>
      <w:rFonts w:ascii="Verdana" w:eastAsia="Verdana" w:hAnsi="Verdana" w:cs="Verdana"/>
      <w:b/>
      <w:sz w:val="22"/>
    </w:rPr>
  </w:style>
  <w:style w:type="paragraph" w:customStyle="1" w:styleId="a1TITOLOCAPITOLO">
    <w:name w:val="a1) TITOLO CAPITOLO"/>
    <w:basedOn w:val="Normale"/>
    <w:next w:val="Normale"/>
    <w:pPr>
      <w:spacing w:before="240" w:after="240"/>
      <w:jc w:val="center"/>
    </w:pPr>
    <w:rPr>
      <w:rFonts w:ascii="Verdana" w:eastAsia="Verdana" w:hAnsi="Verdana" w:cs="Verdana"/>
      <w:b/>
    </w:rPr>
  </w:style>
  <w:style w:type="paragraph" w:customStyle="1" w:styleId="a2TitoloParagrafo">
    <w:name w:val="a2) Titolo Paragrafo"/>
    <w:basedOn w:val="Normale"/>
    <w:next w:val="Normale"/>
    <w:pPr>
      <w:tabs>
        <w:tab w:val="left" w:pos="360"/>
      </w:tabs>
      <w:spacing w:before="120" w:after="120"/>
      <w:jc w:val="both"/>
    </w:pPr>
    <w:rPr>
      <w:rFonts w:ascii="Verdana" w:eastAsia="Verdana" w:hAnsi="Verdana" w:cs="Verdana"/>
      <w:b/>
      <w:sz w:val="20"/>
    </w:rPr>
  </w:style>
  <w:style w:type="paragraph" w:customStyle="1" w:styleId="a3TDTitoloSottoparagrafo">
    <w:name w:val="a3) T&amp;D Titolo Sottoparagrafo"/>
    <w:basedOn w:val="Normale"/>
    <w:next w:val="Normale"/>
    <w:pPr>
      <w:spacing w:before="240" w:after="240"/>
      <w:jc w:val="both"/>
    </w:pPr>
    <w:rPr>
      <w:rFonts w:ascii="Verdana" w:eastAsia="Verdana" w:hAnsi="Verdana" w:cs="Verdana"/>
      <w:i/>
      <w:sz w:val="20"/>
    </w:rPr>
  </w:style>
  <w:style w:type="paragraph" w:customStyle="1" w:styleId="a3TitoloSottoparagrafo">
    <w:name w:val="a3) Titolo Sottoparagrafo"/>
    <w:basedOn w:val="Normale"/>
    <w:next w:val="Normale"/>
    <w:pPr>
      <w:tabs>
        <w:tab w:val="left" w:pos="360"/>
      </w:tabs>
      <w:spacing w:before="120" w:after="120"/>
      <w:jc w:val="both"/>
    </w:pPr>
    <w:rPr>
      <w:rFonts w:ascii="Verdana" w:eastAsia="Verdana" w:hAnsi="Verdana" w:cs="Verdana"/>
      <w:i/>
      <w:sz w:val="20"/>
    </w:rPr>
  </w:style>
  <w:style w:type="paragraph" w:customStyle="1" w:styleId="a4TDTestodocumento">
    <w:name w:val="a4) T&amp;D Testo documento"/>
    <w:basedOn w:val="Normale"/>
    <w:pPr>
      <w:jc w:val="both"/>
    </w:pPr>
    <w:rPr>
      <w:rFonts w:ascii="Verdana" w:eastAsia="Verdana" w:hAnsi="Verdana" w:cs="Verdana"/>
      <w:sz w:val="20"/>
    </w:rPr>
  </w:style>
  <w:style w:type="paragraph" w:customStyle="1" w:styleId="a4Testodocumento">
    <w:name w:val="a4) Testo documento"/>
    <w:basedOn w:val="a3TitoloSottoparagrafo"/>
    <w:pPr>
      <w:spacing w:before="0" w:after="0" w:line="360" w:lineRule="auto"/>
    </w:pPr>
    <w:rPr>
      <w:i w:val="0"/>
    </w:rPr>
  </w:style>
  <w:style w:type="paragraph" w:customStyle="1" w:styleId="a5Elencopuntato">
    <w:name w:val="a5)  Elenco puntato"/>
    <w:basedOn w:val="Normale"/>
    <w:pPr>
      <w:spacing w:line="360" w:lineRule="auto"/>
      <w:jc w:val="both"/>
    </w:pPr>
    <w:rPr>
      <w:rFonts w:ascii="Verdana" w:eastAsia="Verdana" w:hAnsi="Verdana" w:cs="Verdana"/>
      <w:sz w:val="20"/>
    </w:rPr>
  </w:style>
  <w:style w:type="paragraph" w:customStyle="1" w:styleId="a5Elencopuntato0">
    <w:name w:val="a5) Elenco puntato"/>
    <w:basedOn w:val="Normale"/>
    <w:pPr>
      <w:jc w:val="both"/>
    </w:pPr>
    <w:rPr>
      <w:rFonts w:ascii="Verdana" w:eastAsia="Verdana" w:hAnsi="Verdana" w:cs="Verdana"/>
      <w:sz w:val="20"/>
    </w:rPr>
  </w:style>
  <w:style w:type="paragraph" w:customStyle="1" w:styleId="a5TDElencopuntato">
    <w:name w:val="a5) T&amp;D Elenco puntato"/>
    <w:basedOn w:val="a4TDTestodocumento"/>
  </w:style>
  <w:style w:type="paragraph" w:customStyle="1" w:styleId="a5bElencopuntatolettere">
    <w:name w:val="a5b) Elenco puntato lettere"/>
    <w:basedOn w:val="Normale"/>
    <w:pPr>
      <w:jc w:val="both"/>
    </w:pPr>
    <w:rPr>
      <w:rFonts w:ascii="Verdana" w:eastAsia="Verdana" w:hAnsi="Verdana" w:cs="Verdana"/>
      <w:sz w:val="20"/>
    </w:rPr>
  </w:style>
  <w:style w:type="paragraph" w:customStyle="1" w:styleId="a8aTitoloTabella">
    <w:name w:val="a8a) Titolo Tabella"/>
    <w:basedOn w:val="Normale"/>
    <w:next w:val="Normale"/>
    <w:pPr>
      <w:tabs>
        <w:tab w:val="left" w:pos="360"/>
        <w:tab w:val="left" w:pos="567"/>
      </w:tabs>
      <w:jc w:val="both"/>
    </w:pPr>
    <w:rPr>
      <w:rFonts w:ascii="Verdana" w:eastAsia="Verdana" w:hAnsi="Verdana" w:cs="Verdana"/>
      <w:b/>
      <w:sz w:val="18"/>
    </w:rPr>
  </w:style>
  <w:style w:type="paragraph" w:customStyle="1" w:styleId="a8bTitoloGrafico">
    <w:name w:val="a8b) Titolo Grafico"/>
    <w:basedOn w:val="Normale"/>
    <w:pPr>
      <w:tabs>
        <w:tab w:val="left" w:pos="360"/>
      </w:tabs>
      <w:jc w:val="both"/>
    </w:pPr>
    <w:rPr>
      <w:rFonts w:ascii="Verdana" w:eastAsia="Verdana" w:hAnsi="Verdana" w:cs="Verdana"/>
      <w:sz w:val="20"/>
    </w:rPr>
  </w:style>
  <w:style w:type="paragraph" w:customStyle="1" w:styleId="Sezione1">
    <w:name w:val="Sezione1"/>
    <w:basedOn w:val="Titolo4"/>
    <w:next w:val="Sezione2"/>
    <w:pPr>
      <w:keepLines w:val="0"/>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before="0" w:after="120"/>
    </w:pPr>
    <w:rPr>
      <w:rFonts w:ascii="Times New Roman" w:eastAsia="Times New Roman" w:hAnsi="Times New Roman" w:cs="Times New Roman"/>
      <w:b/>
      <w:i w:val="0"/>
      <w:iCs w:val="0"/>
      <w:color w:val="auto"/>
      <w:sz w:val="32"/>
      <w:szCs w:val="20"/>
    </w:rPr>
  </w:style>
  <w:style w:type="paragraph" w:customStyle="1" w:styleId="CampoTesto4">
    <w:name w:val="CampoTesto4"/>
    <w:basedOn w:val="CampoTesto3"/>
    <w:pPr>
      <w:ind w:left="1701"/>
    </w:pPr>
  </w:style>
  <w:style w:type="paragraph" w:customStyle="1" w:styleId="Notetesto4">
    <w:name w:val="Note testo 4"/>
    <w:basedOn w:val="Normale"/>
    <w:pPr>
      <w:ind w:left="1560"/>
    </w:pPr>
    <w:rPr>
      <w:sz w:val="20"/>
      <w:szCs w:val="20"/>
    </w:rPr>
  </w:style>
  <w:style w:type="paragraph" w:customStyle="1" w:styleId="Notetesto3">
    <w:name w:val="Note testo 3"/>
    <w:basedOn w:val="Notetesto2"/>
    <w:pPr>
      <w:ind w:left="1134"/>
    </w:pPr>
  </w:style>
  <w:style w:type="paragraph" w:customStyle="1" w:styleId="Sezione4">
    <w:name w:val="Sezione4"/>
    <w:pPr>
      <w:tabs>
        <w:tab w:val="left" w:pos="1985"/>
      </w:tabs>
      <w:suppressAutoHyphens/>
    </w:pPr>
    <w:rPr>
      <w:rFonts w:eastAsia="Arial"/>
      <w:b/>
      <w:sz w:val="24"/>
      <w:lang w:eastAsia="zh-CN"/>
    </w:rPr>
  </w:style>
  <w:style w:type="paragraph" w:customStyle="1" w:styleId="Intestazione2">
    <w:name w:val="Intestazione2"/>
    <w:next w:val="Normale"/>
    <w:pPr>
      <w:tabs>
        <w:tab w:val="left" w:pos="851"/>
      </w:tabs>
      <w:suppressAutoHyphens/>
      <w:spacing w:before="120"/>
      <w:jc w:val="both"/>
    </w:pPr>
    <w:rPr>
      <w:rFonts w:eastAsia="Arial"/>
      <w:b/>
      <w:sz w:val="24"/>
      <w:lang w:eastAsia="zh-CN"/>
    </w:rPr>
  </w:style>
  <w:style w:type="paragraph" w:customStyle="1" w:styleId="Intestazione3">
    <w:name w:val="Intestazione3"/>
    <w:next w:val="Normale"/>
    <w:pPr>
      <w:keepNext/>
      <w:tabs>
        <w:tab w:val="left" w:pos="720"/>
      </w:tabs>
      <w:suppressAutoHyphens/>
      <w:ind w:left="720" w:hanging="360"/>
      <w:jc w:val="both"/>
    </w:pPr>
    <w:rPr>
      <w:rFonts w:eastAsia="Arial"/>
      <w:b/>
      <w:sz w:val="24"/>
      <w:lang w:eastAsia="zh-CN"/>
    </w:rPr>
  </w:style>
  <w:style w:type="paragraph" w:customStyle="1" w:styleId="Intestazione1">
    <w:name w:val="Intestazione1"/>
    <w:pPr>
      <w:keepNext/>
      <w:pBdr>
        <w:top w:val="single" w:sz="4" w:space="1" w:color="000000"/>
        <w:left w:val="single" w:sz="4" w:space="4" w:color="000000"/>
        <w:bottom w:val="single" w:sz="4" w:space="1" w:color="000000"/>
        <w:right w:val="single" w:sz="4" w:space="4" w:color="000000"/>
      </w:pBdr>
      <w:tabs>
        <w:tab w:val="left" w:pos="720"/>
      </w:tabs>
      <w:suppressAutoHyphens/>
      <w:ind w:left="720" w:hanging="360"/>
    </w:pPr>
    <w:rPr>
      <w:rFonts w:eastAsia="Arial"/>
      <w:b/>
      <w:sz w:val="32"/>
      <w:lang w:eastAsia="zh-CN"/>
    </w:rPr>
  </w:style>
  <w:style w:type="paragraph" w:customStyle="1" w:styleId="CampoTesto">
    <w:name w:val="Campo Testo"/>
    <w:basedOn w:val="Normale"/>
    <w:next w:val="Normale"/>
    <w:pPr>
      <w:spacing w:after="120"/>
      <w:ind w:left="1843"/>
      <w:jc w:val="both"/>
    </w:pPr>
    <w:rPr>
      <w:szCs w:val="20"/>
    </w:rPr>
  </w:style>
  <w:style w:type="paragraph" w:customStyle="1" w:styleId="NumMan3">
    <w:name w:val="NumMan3"/>
    <w:basedOn w:val="Normale"/>
    <w:pPr>
      <w:tabs>
        <w:tab w:val="left" w:pos="1843"/>
        <w:tab w:val="left" w:pos="4678"/>
        <w:tab w:val="left" w:pos="5812"/>
        <w:tab w:val="right" w:pos="9638"/>
      </w:tabs>
      <w:ind w:left="1843" w:hanging="851"/>
    </w:pPr>
    <w:rPr>
      <w:b/>
      <w:szCs w:val="20"/>
    </w:rPr>
  </w:style>
  <w:style w:type="paragraph" w:customStyle="1" w:styleId="BodyText31">
    <w:name w:val="Body Text 31"/>
    <w:basedOn w:val="Normale"/>
    <w:rPr>
      <w:b/>
      <w:szCs w:val="20"/>
    </w:rPr>
  </w:style>
  <w:style w:type="paragraph" w:customStyle="1" w:styleId="Intestazionetabella">
    <w:name w:val="Intestazione tabella"/>
    <w:basedOn w:val="TableContents"/>
    <w:pPr>
      <w:jc w:val="center"/>
    </w:pPr>
    <w:rPr>
      <w:b/>
      <w:bCs/>
      <w:sz w:val="20"/>
      <w:szCs w:val="20"/>
    </w:rPr>
  </w:style>
  <w:style w:type="paragraph" w:customStyle="1" w:styleId="Mappadocumento2">
    <w:name w:val="Mappa documento2"/>
    <w:basedOn w:val="Normale"/>
    <w:pPr>
      <w:shd w:val="clear" w:color="auto" w:fill="000080"/>
    </w:pPr>
    <w:rPr>
      <w:rFonts w:ascii="Tahoma" w:eastAsia="Tahoma" w:hAnsi="Tahoma" w:cs="Tahoma"/>
      <w:sz w:val="20"/>
      <w:szCs w:val="20"/>
    </w:rPr>
  </w:style>
  <w:style w:type="paragraph" w:customStyle="1" w:styleId="Mappadocumento3">
    <w:name w:val="Mappa documento3"/>
    <w:basedOn w:val="Normale"/>
    <w:pPr>
      <w:shd w:val="clear" w:color="auto" w:fill="000080"/>
    </w:pPr>
    <w:rPr>
      <w:rFonts w:ascii="Tahoma" w:eastAsia="Tahoma" w:hAnsi="Tahoma" w:cs="Tahoma"/>
      <w:sz w:val="20"/>
      <w:szCs w:val="20"/>
    </w:rPr>
  </w:style>
  <w:style w:type="paragraph" w:styleId="Sommario2">
    <w:name w:val="toc 2"/>
    <w:basedOn w:val="Normale"/>
    <w:next w:val="Normale"/>
    <w:pPr>
      <w:ind w:left="200"/>
    </w:pPr>
    <w:rPr>
      <w:sz w:val="20"/>
      <w:szCs w:val="20"/>
    </w:rPr>
  </w:style>
  <w:style w:type="paragraph" w:styleId="Sommario3">
    <w:name w:val="toc 3"/>
    <w:basedOn w:val="Normale"/>
    <w:next w:val="Normale"/>
    <w:pPr>
      <w:ind w:left="400"/>
    </w:pPr>
    <w:rPr>
      <w:sz w:val="20"/>
      <w:szCs w:val="20"/>
    </w:rPr>
  </w:style>
  <w:style w:type="paragraph" w:styleId="Sommario4">
    <w:name w:val="toc 4"/>
    <w:basedOn w:val="Normale"/>
    <w:next w:val="Normale"/>
    <w:pPr>
      <w:suppressAutoHyphens w:val="0"/>
      <w:spacing w:after="100"/>
      <w:ind w:left="660"/>
    </w:pPr>
    <w:rPr>
      <w:rFonts w:ascii="Calibri" w:eastAsia="Calibri" w:hAnsi="Calibri" w:cs="Calibri"/>
      <w:sz w:val="22"/>
      <w:szCs w:val="22"/>
    </w:rPr>
  </w:style>
  <w:style w:type="paragraph" w:styleId="Sommario5">
    <w:name w:val="toc 5"/>
    <w:basedOn w:val="Normale"/>
    <w:next w:val="Normale"/>
    <w:pPr>
      <w:suppressAutoHyphens w:val="0"/>
      <w:spacing w:after="100"/>
      <w:ind w:left="880"/>
    </w:pPr>
    <w:rPr>
      <w:rFonts w:ascii="Calibri" w:eastAsia="Calibri" w:hAnsi="Calibri" w:cs="Calibri"/>
      <w:sz w:val="22"/>
      <w:szCs w:val="22"/>
    </w:rPr>
  </w:style>
  <w:style w:type="paragraph" w:styleId="Sommario6">
    <w:name w:val="toc 6"/>
    <w:basedOn w:val="Normale"/>
    <w:next w:val="Normale"/>
    <w:pPr>
      <w:suppressAutoHyphens w:val="0"/>
      <w:spacing w:after="100"/>
      <w:ind w:left="1100"/>
    </w:pPr>
    <w:rPr>
      <w:rFonts w:ascii="Calibri" w:eastAsia="Calibri" w:hAnsi="Calibri" w:cs="Calibri"/>
      <w:sz w:val="22"/>
      <w:szCs w:val="22"/>
    </w:rPr>
  </w:style>
  <w:style w:type="paragraph" w:styleId="Sommario7">
    <w:name w:val="toc 7"/>
    <w:basedOn w:val="Normale"/>
    <w:next w:val="Normale"/>
    <w:pPr>
      <w:suppressAutoHyphens w:val="0"/>
      <w:spacing w:after="100"/>
      <w:ind w:left="1320"/>
    </w:pPr>
    <w:rPr>
      <w:rFonts w:ascii="Calibri" w:eastAsia="Calibri" w:hAnsi="Calibri" w:cs="Calibri"/>
      <w:sz w:val="22"/>
      <w:szCs w:val="22"/>
    </w:rPr>
  </w:style>
  <w:style w:type="paragraph" w:styleId="Sommario8">
    <w:name w:val="toc 8"/>
    <w:basedOn w:val="Normale"/>
    <w:next w:val="Normale"/>
    <w:pPr>
      <w:suppressAutoHyphens w:val="0"/>
      <w:spacing w:after="100"/>
      <w:ind w:left="1540"/>
    </w:pPr>
    <w:rPr>
      <w:rFonts w:ascii="Calibri" w:eastAsia="Calibri" w:hAnsi="Calibri" w:cs="Calibri"/>
      <w:sz w:val="22"/>
      <w:szCs w:val="22"/>
    </w:rPr>
  </w:style>
  <w:style w:type="paragraph" w:styleId="Sommario9">
    <w:name w:val="toc 9"/>
    <w:basedOn w:val="Normale"/>
    <w:next w:val="Normale"/>
    <w:pPr>
      <w:suppressAutoHyphens w:val="0"/>
      <w:spacing w:after="100"/>
      <w:ind w:left="1760"/>
    </w:pPr>
    <w:rPr>
      <w:rFonts w:ascii="Calibri" w:eastAsia="Calibri" w:hAnsi="Calibri" w:cs="Calibri"/>
      <w:sz w:val="22"/>
      <w:szCs w:val="22"/>
    </w:rPr>
  </w:style>
  <w:style w:type="paragraph" w:customStyle="1" w:styleId="Stile1">
    <w:name w:val="Stile1"/>
    <w:basedOn w:val="Sezione1"/>
    <w:pPr>
      <w:pBdr>
        <w:top w:val="single" w:sz="4" w:space="0" w:color="000000" w:shadow="1"/>
        <w:left w:val="single" w:sz="4" w:space="0" w:color="000000" w:shadow="1"/>
        <w:bottom w:val="single" w:sz="4" w:space="0" w:color="000000" w:shadow="1"/>
        <w:right w:val="single" w:sz="4" w:space="3" w:color="000000" w:shadow="1"/>
      </w:pBdr>
      <w:tabs>
        <w:tab w:val="left" w:pos="1701"/>
      </w:tabs>
    </w:pPr>
    <w:rPr>
      <w:rFonts w:ascii="Arial Narrow" w:eastAsia="Arial Narrow" w:hAnsi="Arial Narrow" w:cs="Arial Narrow"/>
    </w:rPr>
  </w:style>
  <w:style w:type="paragraph" w:styleId="Titolosommario">
    <w:name w:val="TOC Heading"/>
    <w:basedOn w:val="Titolo1"/>
    <w:next w:val="Normale"/>
    <w:pPr>
      <w:keepLines/>
      <w:suppressAutoHyphens w:val="0"/>
      <w:spacing w:before="0" w:after="0"/>
    </w:pPr>
    <w:rPr>
      <w:rFonts w:ascii="Calibri Light" w:eastAsia="Calibri Light" w:hAnsi="Calibri Light" w:cs="Times New Roman"/>
      <w:b w:val="0"/>
      <w:bCs w:val="0"/>
      <w:color w:val="2E74B5"/>
      <w:kern w:val="0"/>
      <w:lang w:eastAsia="it-IT"/>
    </w:rPr>
  </w:style>
  <w:style w:type="paragraph" w:styleId="Testocommento">
    <w:name w:val="annotation text"/>
    <w:basedOn w:val="Normale"/>
    <w:rPr>
      <w:sz w:val="20"/>
      <w:szCs w:val="20"/>
    </w:rPr>
  </w:style>
  <w:style w:type="paragraph" w:styleId="Revisione">
    <w:name w:val="Revision"/>
    <w:pPr>
      <w:suppressAutoHyphens/>
    </w:pPr>
    <w:rPr>
      <w:sz w:val="24"/>
      <w:szCs w:val="24"/>
      <w:lang w:eastAsia="zh-CN"/>
    </w:rPr>
  </w:style>
  <w:style w:type="paragraph" w:styleId="Mappadocumento">
    <w:name w:val="Document Map"/>
    <w:basedOn w:val="Normale"/>
    <w:rPr>
      <w:rFonts w:ascii="Tahoma" w:eastAsia="Tahoma" w:hAnsi="Tahoma" w:cs="Tahoma"/>
      <w:sz w:val="16"/>
      <w:szCs w:val="16"/>
    </w:rPr>
  </w:style>
  <w:style w:type="paragraph" w:customStyle="1" w:styleId="Footnote">
    <w:name w:val="Footnote"/>
    <w:basedOn w:val="Normale"/>
    <w:pPr>
      <w:widowControl w:val="0"/>
      <w:suppressLineNumbers/>
      <w:ind w:left="283" w:hanging="283"/>
    </w:pPr>
    <w:rPr>
      <w:rFonts w:eastAsia="SimSun" w:cs="Lucida Sans"/>
      <w:kern w:val="3"/>
      <w:sz w:val="20"/>
      <w:szCs w:val="20"/>
      <w:lang w:val="fr-FR" w:bidi="hi-IN"/>
    </w:rPr>
  </w:style>
  <w:style w:type="paragraph" w:customStyle="1" w:styleId="western">
    <w:name w:val="western"/>
    <w:basedOn w:val="Normale"/>
    <w:pPr>
      <w:suppressAutoHyphens w:val="0"/>
    </w:pPr>
    <w:rPr>
      <w:rFonts w:eastAsia="Calibri"/>
      <w:lang w:eastAsia="it-IT"/>
    </w:rPr>
  </w:style>
  <w:style w:type="paragraph" w:customStyle="1" w:styleId="CommentText">
    <w:name w:val="Comment Text"/>
    <w:basedOn w:val="Normale"/>
    <w:pPr>
      <w:suppressAutoHyphens w:val="0"/>
    </w:pPr>
  </w:style>
  <w:style w:type="paragraph" w:customStyle="1" w:styleId="CommentSubject">
    <w:name w:val="Comment Subject"/>
    <w:basedOn w:val="CommentText"/>
    <w:next w:val="CommentText"/>
    <w:rPr>
      <w:b/>
      <w:bCs/>
      <w:sz w:val="20"/>
      <w:szCs w:val="20"/>
      <w:lang w:eastAsia="it-IT"/>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b/>
      <w:sz w:val="20"/>
      <w:szCs w:val="20"/>
    </w:rPr>
  </w:style>
  <w:style w:type="character" w:customStyle="1" w:styleId="WW8Num3z0">
    <w:name w:val="WW8Num3z0"/>
  </w:style>
  <w:style w:type="character" w:customStyle="1" w:styleId="WW8Num4z0">
    <w:name w:val="WW8Num4z0"/>
    <w:rPr>
      <w:rFonts w:ascii="Arial" w:eastAsia="Arial" w:hAnsi="Arial" w:cs="Arial"/>
      <w:szCs w:val="24"/>
      <w:lang w:eastAsia="zh-CN"/>
    </w:rPr>
  </w:style>
  <w:style w:type="character" w:customStyle="1" w:styleId="WW8Num5z0">
    <w:name w:val="WW8Num5z0"/>
    <w:rPr>
      <w:rFonts w:ascii="Arial" w:eastAsia="Arial Unicode MS" w:hAnsi="Arial" w:cs="Arial Unicode MS"/>
      <w:bCs/>
      <w:strike w:val="0"/>
      <w:dstrike w:val="0"/>
      <w:lang w:eastAsia="zh-CN"/>
    </w:rPr>
  </w:style>
  <w:style w:type="character" w:customStyle="1" w:styleId="WW8Num6z0">
    <w:name w:val="WW8Num6z0"/>
    <w:rPr>
      <w:rFonts w:ascii="Lucida Sans Unicode" w:eastAsia="Lucida Sans Unicode" w:hAnsi="Lucida Sans Unicode" w:cs="Times New Roman"/>
      <w:sz w:val="36"/>
      <w:lang w:eastAsia="zh-CN"/>
    </w:rPr>
  </w:style>
  <w:style w:type="character" w:customStyle="1" w:styleId="WW8Num7z0">
    <w:name w:val="WW8Num7z0"/>
    <w:rPr>
      <w:rFonts w:ascii="Symbol" w:eastAsia="Symbol" w:hAnsi="Symbol" w:cs="OpenSymbol"/>
      <w:lang w:eastAsia="zh-CN"/>
    </w:rPr>
  </w:style>
  <w:style w:type="character" w:customStyle="1" w:styleId="WW8Num7z1">
    <w:name w:val="WW8Num7z1"/>
    <w:rPr>
      <w:rFonts w:ascii="OpenSymbol" w:eastAsia="OpenSymbol" w:hAnsi="OpenSymbol" w:cs="OpenSymbol"/>
    </w:rPr>
  </w:style>
  <w:style w:type="character" w:customStyle="1" w:styleId="WW8Num8z0">
    <w:name w:val="WW8Num8z0"/>
    <w:rPr>
      <w:rFonts w:ascii="Arial" w:eastAsia="Calibri" w:hAnsi="Arial" w:cs="Arial"/>
      <w:b w:val="0"/>
      <w:bCs/>
      <w:i/>
      <w:iCs/>
      <w:sz w:val="20"/>
      <w:szCs w:val="20"/>
      <w:lang w:eastAsia="zh-CN"/>
    </w:rPr>
  </w:style>
  <w:style w:type="character" w:customStyle="1" w:styleId="WW8Num9z0">
    <w:name w:val="WW8Num9z0"/>
    <w:rPr>
      <w:rFonts w:ascii="Verdana" w:eastAsia="Times New Roman" w:hAnsi="Verdana" w:cs="Times New Roman"/>
      <w:sz w:val="16"/>
      <w:szCs w:val="20"/>
    </w:rPr>
  </w:style>
  <w:style w:type="character" w:customStyle="1" w:styleId="WW8Num10z0">
    <w:name w:val="WW8Num10z0"/>
    <w:rPr>
      <w:rFonts w:ascii="Arial" w:eastAsia="Arial" w:hAnsi="Arial" w:cs="Arial"/>
      <w:strike/>
      <w:szCs w:val="24"/>
      <w:lang w:eastAsia="zh-CN"/>
    </w:rPr>
  </w:style>
  <w:style w:type="character" w:customStyle="1" w:styleId="WW8Num11z0">
    <w:name w:val="WW8Num11z0"/>
    <w:rPr>
      <w:rFonts w:ascii="Arial" w:eastAsia="Arial" w:hAnsi="Arial" w:cs="Arial"/>
      <w:b w:val="0"/>
      <w:i w:val="0"/>
      <w:sz w:val="20"/>
      <w:szCs w:val="20"/>
    </w:rPr>
  </w:style>
  <w:style w:type="character" w:customStyle="1" w:styleId="WW8Num12z0">
    <w:name w:val="WW8Num12z0"/>
    <w:rPr>
      <w:rFonts w:ascii="Lucida Sans Unicode" w:eastAsia="Lucida Sans Unicode" w:hAnsi="Lucida Sans Unicode"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u w:val="single"/>
    </w:rPr>
  </w:style>
  <w:style w:type="character" w:customStyle="1" w:styleId="WW8Num15z0">
    <w:name w:val="WW8Num15z0"/>
  </w:style>
  <w:style w:type="character" w:customStyle="1" w:styleId="WW8Num16z0">
    <w:name w:val="WW8Num16z0"/>
    <w:rPr>
      <w:rFonts w:ascii="Wingdings" w:eastAsia="Wingdings" w:hAnsi="Wingdings" w:cs="Wingdings"/>
      <w:color w:val="000000"/>
      <w:sz w:val="16"/>
      <w:szCs w:val="20"/>
    </w:rPr>
  </w:style>
  <w:style w:type="character" w:customStyle="1" w:styleId="WW8Num17z0">
    <w:name w:val="WW8Num17z0"/>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Verdana" w:eastAsia="Verdana" w:hAnsi="Verdana" w:cs="Verdana"/>
    </w:rPr>
  </w:style>
  <w:style w:type="character" w:customStyle="1" w:styleId="WW8Num20z0">
    <w:name w:val="WW8Num20z0"/>
    <w:rPr>
      <w:rFonts w:ascii="Wingdings" w:eastAsia="Wingdings" w:hAnsi="Wingdings" w:cs="Wingdings"/>
      <w:color w:val="000000"/>
      <w:sz w:val="16"/>
      <w:szCs w:val="20"/>
    </w:rPr>
  </w:style>
  <w:style w:type="character" w:customStyle="1" w:styleId="WW8Num21z0">
    <w:name w:val="WW8Num21z0"/>
    <w:rPr>
      <w:rFonts w:ascii="Wingdings" w:eastAsia="Wingdings" w:hAnsi="Wingdings" w:cs="Wingdings"/>
      <w:sz w:val="20"/>
      <w:szCs w:val="20"/>
    </w:rPr>
  </w:style>
  <w:style w:type="character" w:customStyle="1" w:styleId="WW8Num21z1">
    <w:name w:val="WW8Num21z1"/>
    <w:rPr>
      <w:rFonts w:ascii="Verdana" w:eastAsia="Verdana" w:hAnsi="Verdana" w:cs="Tahoma"/>
      <w:i/>
      <w:sz w:val="20"/>
      <w:szCs w:val="20"/>
    </w:rPr>
  </w:style>
  <w:style w:type="character" w:customStyle="1" w:styleId="WW8Num21z3">
    <w:name w:val="WW8Num21z3"/>
    <w:rPr>
      <w:rFonts w:ascii="Symbol" w:eastAsia="Symbol" w:hAnsi="Symbol" w:cs="Symbol"/>
    </w:rPr>
  </w:style>
  <w:style w:type="character" w:customStyle="1" w:styleId="WW8Num21z4">
    <w:name w:val="WW8Num21z4"/>
    <w:rPr>
      <w:rFonts w:ascii="Courier New" w:eastAsia="Courier New" w:hAnsi="Courier New" w:cs="Courier New"/>
    </w:rPr>
  </w:style>
  <w:style w:type="character" w:customStyle="1" w:styleId="WW8Num22z0">
    <w:name w:val="WW8Num22z0"/>
    <w:rPr>
      <w:rFonts w:ascii="Verdana" w:eastAsia="Verdana" w:hAnsi="Verdana" w:cs="Tahoma"/>
      <w:i/>
      <w:sz w:val="20"/>
      <w:szCs w:val="20"/>
    </w:rPr>
  </w:style>
  <w:style w:type="character" w:customStyle="1" w:styleId="WW8Num23z0">
    <w:name w:val="WW8Num23z0"/>
  </w:style>
  <w:style w:type="character" w:customStyle="1" w:styleId="WW8Num24z0">
    <w:name w:val="WW8Num24z0"/>
    <w:rPr>
      <w:rFonts w:ascii="Verdana" w:eastAsia="Verdana" w:hAnsi="Verdana" w:cs="Verdana"/>
      <w:sz w:val="20"/>
      <w:szCs w:val="20"/>
    </w:rPr>
  </w:style>
  <w:style w:type="character" w:customStyle="1" w:styleId="WW8Num25z0">
    <w:name w:val="WW8Num25z0"/>
    <w:rPr>
      <w:rFonts w:ascii="Wingdings" w:eastAsia="Wingdings" w:hAnsi="Wingdings" w:cs="Wingdings"/>
      <w:color w:val="000000"/>
      <w:sz w:val="16"/>
      <w:szCs w:val="20"/>
    </w:rPr>
  </w:style>
  <w:style w:type="character" w:customStyle="1" w:styleId="WW8Num26z0">
    <w:name w:val="WW8Num26z0"/>
    <w:rPr>
      <w:rFonts w:ascii="Wingdings" w:eastAsia="Wingdings" w:hAnsi="Wingdings" w:cs="Wingdings"/>
    </w:rPr>
  </w:style>
  <w:style w:type="character" w:customStyle="1" w:styleId="WW8Num27z0">
    <w:name w:val="WW8Num27z0"/>
    <w:rPr>
      <w:rFonts w:ascii="Verdana" w:eastAsia="Verdana" w:hAnsi="Verdana" w:cs="Verdana"/>
      <w:sz w:val="18"/>
      <w:szCs w:val="18"/>
    </w:rPr>
  </w:style>
  <w:style w:type="character" w:customStyle="1" w:styleId="WW8Num28z0">
    <w:name w:val="WW8Num28z0"/>
    <w:rPr>
      <w:rFonts w:ascii="Verdana" w:eastAsia="TimesNewRomanPSMT" w:hAnsi="Verdana" w:cs="Arial"/>
      <w:i w:val="0"/>
      <w:color w:val="000000"/>
      <w:sz w:val="20"/>
      <w:szCs w:val="20"/>
    </w:rPr>
  </w:style>
  <w:style w:type="character" w:customStyle="1" w:styleId="WW8Num29z0">
    <w:name w:val="WW8Num29z0"/>
  </w:style>
  <w:style w:type="character" w:customStyle="1" w:styleId="WW8Num30z0">
    <w:name w:val="WW8Num30z0"/>
  </w:style>
  <w:style w:type="character" w:customStyle="1" w:styleId="WW8Num31z0">
    <w:name w:val="WW8Num31z0"/>
    <w:rPr>
      <w:rFonts w:ascii="Symbol" w:eastAsia="Symbol" w:hAnsi="Symbol" w:cs="Symbol"/>
      <w:sz w:val="20"/>
      <w:szCs w:val="20"/>
    </w:rPr>
  </w:style>
  <w:style w:type="character" w:customStyle="1" w:styleId="WW8Num32z0">
    <w:name w:val="WW8Num32z0"/>
  </w:style>
  <w:style w:type="character" w:customStyle="1" w:styleId="WW8Num33z0">
    <w:name w:val="WW8Num33z0"/>
    <w:rPr>
      <w:rFonts w:ascii="Symbol" w:eastAsia="Symbol" w:hAnsi="Symbol" w:cs="Symbol"/>
    </w:rPr>
  </w:style>
  <w:style w:type="character" w:customStyle="1" w:styleId="WW8Num34z0">
    <w:name w:val="WW8Num34z0"/>
    <w:rPr>
      <w:rFonts w:ascii="Verdana" w:eastAsia="Verdana" w:hAnsi="Verdana" w:cs="Verdana"/>
      <w:sz w:val="20"/>
      <w:szCs w:val="20"/>
    </w:rPr>
  </w:style>
  <w:style w:type="character" w:customStyle="1" w:styleId="WW8Num35z0">
    <w:name w:val="WW8Num35z0"/>
    <w:rPr>
      <w:rFonts w:ascii="Wingdings" w:eastAsia="Wingdings" w:hAnsi="Wingdings" w:cs="Wingdings"/>
      <w:b/>
      <w:color w:val="000000"/>
      <w:position w:val="0"/>
      <w:sz w:val="24"/>
      <w:szCs w:val="20"/>
      <w:vertAlign w:val="superscript"/>
      <w:lang w:eastAsia="it-IT"/>
    </w:rPr>
  </w:style>
  <w:style w:type="character" w:customStyle="1" w:styleId="WW8Num36z0">
    <w:name w:val="WW8Num36z0"/>
    <w:rPr>
      <w:b/>
      <w:i/>
      <w:u w:val="none"/>
    </w:rPr>
  </w:style>
  <w:style w:type="character" w:customStyle="1" w:styleId="WW8Num37z0">
    <w:name w:val="WW8Num37z0"/>
    <w:rPr>
      <w:rFonts w:ascii="Verdana" w:eastAsia="Verdana" w:hAnsi="Verdana" w:cs="Verdana"/>
      <w:sz w:val="16"/>
      <w:szCs w:val="16"/>
    </w:rPr>
  </w:style>
  <w:style w:type="character" w:customStyle="1" w:styleId="WW8Num38z0">
    <w:name w:val="WW8Num38z0"/>
    <w:rPr>
      <w:rFonts w:ascii="Verdana" w:eastAsia="Verdana" w:hAnsi="Verdana" w:cs="Times New Roman"/>
      <w:sz w:val="20"/>
      <w:szCs w:val="20"/>
    </w:rPr>
  </w:style>
  <w:style w:type="character" w:customStyle="1" w:styleId="WW8Num39z0">
    <w:name w:val="WW8Num39z0"/>
  </w:style>
  <w:style w:type="character" w:customStyle="1" w:styleId="WW8Num40z0">
    <w:name w:val="WW8Num40z0"/>
    <w:rPr>
      <w:rFonts w:ascii="Verdana" w:eastAsia="Verdana" w:hAnsi="Verdana" w:cs="Verdana"/>
      <w:b/>
      <w:kern w:val="3"/>
      <w:sz w:val="20"/>
      <w:szCs w:val="20"/>
      <w:lang w:val="it-IT" w:eastAsia="it-IT"/>
    </w:rPr>
  </w:style>
  <w:style w:type="character" w:customStyle="1" w:styleId="WW8Num41z0">
    <w:name w:val="WW8Num41z0"/>
    <w:rPr>
      <w:rFonts w:ascii="Symbol" w:eastAsia="Symbol" w:hAnsi="Symbol" w:cs="Symbol"/>
      <w:color w:val="000000"/>
      <w:sz w:val="20"/>
      <w:szCs w:val="20"/>
    </w:rPr>
  </w:style>
  <w:style w:type="character" w:customStyle="1" w:styleId="WW8Num42z0">
    <w:name w:val="WW8Num42z0"/>
  </w:style>
  <w:style w:type="character" w:customStyle="1" w:styleId="WW8Num43z0">
    <w:name w:val="WW8Num43z0"/>
    <w:rPr>
      <w:rFonts w:ascii="Verdana" w:eastAsia="Arial Unicode MS" w:hAnsi="Verdana" w:cs="Times New Roman"/>
      <w:color w:val="auto"/>
      <w:sz w:val="20"/>
      <w:szCs w:val="20"/>
      <w:lang w:val="it-IT" w:eastAsia="it-IT" w:bidi="ar-SA"/>
    </w:rPr>
  </w:style>
  <w:style w:type="character" w:customStyle="1" w:styleId="WW8Num43z1">
    <w:name w:val="WW8Num43z1"/>
    <w:rPr>
      <w:rFonts w:ascii="Courier New" w:eastAsia="Courier New" w:hAnsi="Courier New" w:cs="Courier New"/>
      <w:sz w:val="20"/>
      <w:szCs w:val="20"/>
    </w:rPr>
  </w:style>
  <w:style w:type="character" w:customStyle="1" w:styleId="WW8Num43z3">
    <w:name w:val="WW8Num43z3"/>
    <w:rPr>
      <w:rFonts w:ascii="Symbol" w:eastAsia="Symbol" w:hAnsi="Symbol" w:cs="Symbol"/>
    </w:rPr>
  </w:style>
  <w:style w:type="character" w:customStyle="1" w:styleId="WW8Num43z5">
    <w:name w:val="WW8Num43z5"/>
    <w:rPr>
      <w:rFonts w:ascii="Wingdings" w:eastAsia="Wingdings" w:hAnsi="Wingdings" w:cs="Wingdings"/>
    </w:rPr>
  </w:style>
  <w:style w:type="character" w:customStyle="1" w:styleId="WW8Num44z0">
    <w:name w:val="WW8Num44z0"/>
  </w:style>
  <w:style w:type="character" w:customStyle="1" w:styleId="WW8Num45z0">
    <w:name w:val="WW8Num45z0"/>
    <w:rPr>
      <w:rFonts w:ascii="Verdana" w:eastAsia="Verdana" w:hAnsi="Verdana" w:cs="Verdana"/>
      <w:b/>
      <w:kern w:val="3"/>
      <w:sz w:val="20"/>
      <w:szCs w:val="20"/>
    </w:rPr>
  </w:style>
  <w:style w:type="character" w:customStyle="1" w:styleId="WW8Num46z0">
    <w:name w:val="WW8Num46z0"/>
    <w:rPr>
      <w:rFonts w:ascii="Verdana" w:eastAsia="Verdana" w:hAnsi="Verdana" w:cs="Verdana"/>
      <w:sz w:val="20"/>
      <w:szCs w:val="20"/>
    </w:rPr>
  </w:style>
  <w:style w:type="character" w:customStyle="1" w:styleId="WW8Num47z0">
    <w:name w:val="WW8Num47z0"/>
  </w:style>
  <w:style w:type="character" w:customStyle="1" w:styleId="WW8Num47z1">
    <w:name w:val="WW8Num47z1"/>
    <w:rPr>
      <w:rFonts w:ascii="Times New Roman" w:eastAsia="Times New Roman" w:hAnsi="Times New Roman" w:cs="Times New Roman"/>
      <w:sz w:val="22"/>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cs="Verdana"/>
    </w:rPr>
  </w:style>
  <w:style w:type="character" w:customStyle="1" w:styleId="WW8Num49z0">
    <w:name w:val="WW8Num49z0"/>
    <w:rPr>
      <w:rFonts w:cs="Times New Roman"/>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2z1">
    <w:name w:val="WW8Num22z1"/>
    <w:rPr>
      <w:rFonts w:ascii="Verdana" w:eastAsia="Verdana" w:hAnsi="Verdana" w:cs="Tahoma"/>
      <w:i/>
      <w:sz w:val="20"/>
      <w:szCs w:val="20"/>
    </w:rPr>
  </w:style>
  <w:style w:type="character" w:customStyle="1" w:styleId="WW8Num22z3">
    <w:name w:val="WW8Num22z3"/>
    <w:rPr>
      <w:rFonts w:ascii="Symbol" w:eastAsia="Symbol" w:hAnsi="Symbol" w:cs="Symbol"/>
    </w:rPr>
  </w:style>
  <w:style w:type="character" w:customStyle="1" w:styleId="WW8Num22z4">
    <w:name w:val="WW8Num22z4"/>
    <w:rPr>
      <w:rFonts w:ascii="Courier New" w:eastAsia="Courier New" w:hAnsi="Courier New" w:cs="Courier New"/>
    </w:rPr>
  </w:style>
  <w:style w:type="character" w:customStyle="1" w:styleId="WW8Num44z1">
    <w:name w:val="WW8Num44z1"/>
    <w:rPr>
      <w:rFonts w:ascii="Courier New" w:eastAsia="Courier New" w:hAnsi="Courier New" w:cs="Courier New"/>
      <w:sz w:val="20"/>
      <w:szCs w:val="20"/>
    </w:rPr>
  </w:style>
  <w:style w:type="character" w:customStyle="1" w:styleId="WW8Num44z3">
    <w:name w:val="WW8Num44z3"/>
    <w:rPr>
      <w:rFonts w:ascii="Symbol" w:eastAsia="Symbol" w:hAnsi="Symbol" w:cs="Symbol"/>
    </w:rPr>
  </w:style>
  <w:style w:type="character" w:customStyle="1" w:styleId="WW8Num44z5">
    <w:name w:val="WW8Num44z5"/>
    <w:rPr>
      <w:rFonts w:ascii="Wingdings" w:eastAsia="Wingdings" w:hAnsi="Wingdings" w:cs="Wingdings"/>
    </w:rPr>
  </w:style>
  <w:style w:type="character" w:customStyle="1" w:styleId="WW8Num48z1">
    <w:name w:val="WW8Num48z1"/>
    <w:rPr>
      <w:rFonts w:ascii="Times New Roman" w:eastAsia="Times New Roman" w:hAnsi="Times New Roman" w:cs="Times New Roman"/>
      <w:sz w:val="22"/>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50z0">
    <w:name w:val="WW8Num50z0"/>
    <w:rPr>
      <w:rFonts w:cs="Times New Roman"/>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6z1">
    <w:name w:val="WW8Num6z1"/>
    <w:rPr>
      <w:rFonts w:ascii="OpenSymbol" w:eastAsia="OpenSymbol" w:hAnsi="OpenSymbol" w:cs="OpenSymbo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2">
    <w:name w:val="WW8Num22z2"/>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rPr>
      <w:rFonts w:ascii="Courier New" w:eastAsia="Courier New" w:hAnsi="Courier New" w:cs="Courier New"/>
    </w:rPr>
  </w:style>
  <w:style w:type="character" w:customStyle="1" w:styleId="WW8Num25z3">
    <w:name w:val="WW8Num25z3"/>
    <w:rPr>
      <w:rFonts w:ascii="Symbol" w:eastAsia="Symbol" w:hAnsi="Symbol" w:cs="Symbol"/>
    </w:rPr>
  </w:style>
  <w:style w:type="character" w:customStyle="1" w:styleId="WW8Num25z5">
    <w:name w:val="WW8Num25z5"/>
    <w:rPr>
      <w:rFonts w:ascii="Wingdings" w:eastAsia="Wingdings" w:hAnsi="Wingdings" w:cs="Wingdings"/>
    </w:rPr>
  </w:style>
  <w:style w:type="character" w:customStyle="1" w:styleId="WW8Num26z1">
    <w:name w:val="WW8Num26z1"/>
    <w:rPr>
      <w:rFonts w:ascii="Verdana" w:eastAsia="Verdana" w:hAnsi="Verdana" w:cs="Tahoma"/>
      <w:sz w:val="20"/>
      <w:szCs w:val="20"/>
    </w:rPr>
  </w:style>
  <w:style w:type="character" w:customStyle="1" w:styleId="WW8Num26z3">
    <w:name w:val="WW8Num26z3"/>
    <w:rPr>
      <w:rFonts w:ascii="Symbol" w:eastAsia="Symbol" w:hAnsi="Symbol" w:cs="Symbol"/>
    </w:rPr>
  </w:style>
  <w:style w:type="character" w:customStyle="1" w:styleId="WW8Num26z4">
    <w:name w:val="WW8Num26z4"/>
    <w:rPr>
      <w:rFonts w:ascii="Courier New" w:eastAsia="Courier New" w:hAnsi="Courier New" w:cs="Courier New"/>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3z2">
    <w:name w:val="WW8Num43z2"/>
    <w:rPr>
      <w:rFonts w:ascii="Wingdings" w:eastAsia="Wingdings" w:hAnsi="Wingdings" w:cs="Wingdings"/>
    </w:rPr>
  </w:style>
  <w:style w:type="character" w:customStyle="1" w:styleId="WW8Num44z2">
    <w:name w:val="WW8Num44z2"/>
    <w:rPr>
      <w:rFonts w:ascii="Wingdings" w:eastAsia="Wingdings" w:hAnsi="Wingdings" w:cs="Wingdings"/>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51z0">
    <w:name w:val="WW8Num51z0"/>
    <w:rPr>
      <w:rFonts w:ascii="Symbol" w:eastAsia="Symbol" w:hAnsi="Symbol" w:cs="Symbol"/>
      <w:color w:val="000000"/>
      <w:sz w:val="20"/>
      <w:szCs w:val="20"/>
    </w:rPr>
  </w:style>
  <w:style w:type="character" w:customStyle="1" w:styleId="WW8Num51z1">
    <w:name w:val="WW8Num51z1"/>
    <w:rPr>
      <w:rFonts w:ascii="Courier New" w:eastAsia="Courier New" w:hAnsi="Courier New" w:cs="Courier New"/>
    </w:rPr>
  </w:style>
  <w:style w:type="character" w:customStyle="1" w:styleId="WW8Num51z2">
    <w:name w:val="WW8Num51z2"/>
    <w:rPr>
      <w:rFonts w:ascii="Wingdings" w:eastAsia="Wingdings" w:hAnsi="Wingdings" w:cs="Wingdings"/>
    </w:rPr>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Verdana" w:eastAsia="Verdana" w:hAnsi="Verdana" w:cs="Times New Roman"/>
      <w:sz w:val="20"/>
      <w:szCs w:val="20"/>
      <w:lang w:eastAsia="it-IT"/>
    </w:rPr>
  </w:style>
  <w:style w:type="character" w:customStyle="1" w:styleId="WW8Num54z1">
    <w:name w:val="WW8Num54z1"/>
    <w:rPr>
      <w:rFonts w:ascii="Courier New" w:eastAsia="Courier New" w:hAnsi="Courier New" w:cs="Courier New"/>
      <w:sz w:val="20"/>
      <w:szCs w:val="20"/>
    </w:rPr>
  </w:style>
  <w:style w:type="character" w:customStyle="1" w:styleId="WW8Num54z3">
    <w:name w:val="WW8Num54z3"/>
    <w:rPr>
      <w:rFonts w:ascii="Symbol" w:eastAsia="Symbol" w:hAnsi="Symbol" w:cs="Symbol"/>
    </w:rPr>
  </w:style>
  <w:style w:type="character" w:customStyle="1" w:styleId="WW8Num54z5">
    <w:name w:val="WW8Num54z5"/>
    <w:rPr>
      <w:rFonts w:ascii="Wingdings" w:eastAsia="Wingdings" w:hAnsi="Wingdings" w:cs="Wingdings"/>
    </w:rPr>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Verdana" w:eastAsia="Verdana" w:hAnsi="Verdana" w:cs="Verdana"/>
      <w:b/>
      <w:kern w:val="3"/>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Verdana" w:eastAsia="Verdana" w:hAnsi="Verdana" w:cs="Verdana"/>
      <w:sz w:val="20"/>
      <w:szCs w:val="20"/>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rPr>
      <w:rFonts w:ascii="Times New Roman" w:eastAsia="Times New Roman" w:hAnsi="Times New Roman" w:cs="Times New Roman"/>
      <w:sz w:val="22"/>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cs="Verdana"/>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Carpredefinitoparagrafo1">
    <w:name w:val="Car. predefinito paragrafo1"/>
  </w:style>
  <w:style w:type="character" w:customStyle="1" w:styleId="Titolo1Carattere">
    <w:name w:val="Titolo 1 Carattere"/>
    <w:rPr>
      <w:rFonts w:ascii="Arial" w:eastAsia="Arial" w:hAnsi="Arial" w:cs="Arial"/>
      <w:b/>
      <w:bCs/>
      <w:kern w:val="3"/>
      <w:sz w:val="32"/>
      <w:szCs w:val="32"/>
    </w:rPr>
  </w:style>
  <w:style w:type="character" w:customStyle="1" w:styleId="Titolo3Carattere">
    <w:name w:val="Titolo 3 Carattere"/>
    <w:rPr>
      <w:rFonts w:ascii="Arial" w:eastAsia="Arial" w:hAnsi="Arial" w:cs="Arial"/>
      <w:b/>
      <w:bCs/>
      <w:sz w:val="26"/>
      <w:szCs w:val="26"/>
    </w:rPr>
  </w:style>
  <w:style w:type="character" w:customStyle="1" w:styleId="Collegamentoipertestuale1">
    <w:name w:val="Collegamento ipertestuale1"/>
    <w:rPr>
      <w:color w:val="0000FF"/>
      <w:u w:val="single"/>
    </w:rPr>
  </w:style>
  <w:style w:type="character" w:customStyle="1" w:styleId="Caratterenotaapidipagina">
    <w:name w:val="Carattere nota a piè di pagina"/>
    <w:rPr>
      <w:position w:val="0"/>
      <w:vertAlign w:val="superscript"/>
    </w:rPr>
  </w:style>
  <w:style w:type="character" w:customStyle="1" w:styleId="CorpotestoCarattere">
    <w:name w:val="Corpo testo Carattere"/>
    <w:rPr>
      <w:sz w:val="24"/>
    </w:rPr>
  </w:style>
  <w:style w:type="character" w:customStyle="1" w:styleId="TestonotaapidipaginaCarattere">
    <w:name w:val="Testo nota a piè di pagina Carattere"/>
  </w:style>
  <w:style w:type="character" w:customStyle="1" w:styleId="Caratteredellanota">
    <w:name w:val="Carattere della nota"/>
    <w:rPr>
      <w:position w:val="0"/>
      <w:vertAlign w:val="superscript"/>
    </w:rPr>
  </w:style>
  <w:style w:type="character" w:customStyle="1" w:styleId="Rimandonotaapidipagina5">
    <w:name w:val="Rimando nota a piè di pagina5"/>
    <w:rPr>
      <w:position w:val="0"/>
      <w:vertAlign w:val="superscript"/>
    </w:rPr>
  </w:style>
  <w:style w:type="character" w:styleId="Numeropagina">
    <w:name w:val="page number"/>
    <w:basedOn w:val="Carpredefinitoparagrafo1"/>
  </w:style>
  <w:style w:type="character" w:customStyle="1" w:styleId="IntestazioneCarattere">
    <w:name w:val="Intestazione Carattere"/>
    <w:rPr>
      <w:sz w:val="24"/>
      <w:szCs w:val="24"/>
    </w:rPr>
  </w:style>
  <w:style w:type="character" w:customStyle="1" w:styleId="TestofumettoCarattere">
    <w:name w:val="Testo fumetto Carattere"/>
    <w:rPr>
      <w:rFonts w:ascii="Arial" w:eastAsia="Arial" w:hAnsi="Arial" w:cs="Arial"/>
      <w:sz w:val="18"/>
      <w:szCs w:val="18"/>
    </w:rPr>
  </w:style>
  <w:style w:type="character" w:customStyle="1" w:styleId="Enfasigrassetto1">
    <w:name w:val="Enfasi (grassetto)1"/>
    <w:rPr>
      <w:b/>
      <w:bCs/>
    </w:rPr>
  </w:style>
  <w:style w:type="character" w:customStyle="1" w:styleId="Menzionenonrisolta1">
    <w:name w:val="Menzione non risolta1"/>
    <w:rPr>
      <w:color w:val="808080"/>
      <w:shd w:val="clear" w:color="auto" w:fill="E6E6E6"/>
    </w:rPr>
  </w:style>
  <w:style w:type="character" w:customStyle="1" w:styleId="Rimandocommento1">
    <w:name w:val="Rimando commento1"/>
    <w:rPr>
      <w:sz w:val="16"/>
      <w:szCs w:val="16"/>
    </w:rPr>
  </w:style>
  <w:style w:type="character" w:customStyle="1" w:styleId="TestocommentoCarattere">
    <w:name w:val="Testo commento Carattere"/>
  </w:style>
  <w:style w:type="character" w:customStyle="1" w:styleId="SoggettocommentoCarattere">
    <w:name w:val="Soggetto commento Carattere"/>
    <w:rPr>
      <w:b/>
      <w:bCs/>
    </w:rPr>
  </w:style>
  <w:style w:type="character" w:customStyle="1" w:styleId="Rimandonotaapidipagina1">
    <w:name w:val="Rimando nota a piè di pagina1"/>
    <w:rPr>
      <w:position w:val="0"/>
      <w:vertAlign w:val="superscript"/>
    </w:rPr>
  </w:style>
  <w:style w:type="character" w:customStyle="1" w:styleId="RientrocorpodeltestoCarattere">
    <w:name w:val="Rientro corpo del testo Carattere"/>
    <w:rPr>
      <w:sz w:val="24"/>
      <w:szCs w:val="24"/>
    </w:rPr>
  </w:style>
  <w:style w:type="character" w:customStyle="1" w:styleId="FootnoteSymbol">
    <w:name w:val="Footnote Symbol"/>
    <w:rPr>
      <w:position w:val="0"/>
      <w:vertAlign w:val="superscript"/>
    </w:rPr>
  </w:style>
  <w:style w:type="character" w:styleId="Rimandonotaapidipagina">
    <w:name w:val="footnote reference"/>
    <w:basedOn w:val="Carpredefinitoparagrafo"/>
    <w:rPr>
      <w:position w:val="0"/>
      <w:vertAlign w:val="superscript"/>
    </w:rPr>
  </w:style>
  <w:style w:type="character" w:customStyle="1" w:styleId="FootnoteCharacters">
    <w:name w:val="Footnote Characters"/>
    <w:rPr>
      <w:position w:val="0"/>
      <w:vertAlign w:val="superscript"/>
    </w:rPr>
  </w:style>
  <w:style w:type="character" w:customStyle="1" w:styleId="Caratterenotadichiusura">
    <w:name w:val="Carattere nota di chiusura"/>
    <w:rPr>
      <w:position w:val="0"/>
      <w:vertAlign w:val="superscript"/>
    </w:rPr>
  </w:style>
  <w:style w:type="character" w:customStyle="1" w:styleId="WW-Caratterenotadichiusura">
    <w:name w:val="WW-Carattere nota di chiusura"/>
  </w:style>
  <w:style w:type="character" w:customStyle="1" w:styleId="EndnoteSymbol">
    <w:name w:val="Endnote Symbol"/>
    <w:rPr>
      <w:position w:val="0"/>
      <w:vertAlign w:val="superscript"/>
    </w:rPr>
  </w:style>
  <w:style w:type="character" w:styleId="Rimandonotadichiusura">
    <w:name w:val="endnote reference"/>
    <w:rPr>
      <w:position w:val="0"/>
      <w:vertAlign w:val="superscript"/>
    </w:rPr>
  </w:style>
  <w:style w:type="character" w:customStyle="1" w:styleId="EndnoteCharacters">
    <w:name w:val="Endnote Characters"/>
    <w:rPr>
      <w:position w:val="0"/>
      <w:vertAlign w:val="superscript"/>
    </w:rPr>
  </w:style>
  <w:style w:type="character" w:styleId="Collegamentovisitato">
    <w:name w:val="FollowedHyperlink"/>
    <w:rPr>
      <w:color w:val="800080"/>
      <w:u w:val="single"/>
    </w:rPr>
  </w:style>
  <w:style w:type="character" w:styleId="Testosegnaposto">
    <w:name w:val="Placeholder Text"/>
    <w:rPr>
      <w:color w:val="808080"/>
    </w:rPr>
  </w:style>
  <w:style w:type="character" w:customStyle="1" w:styleId="Menzionenonrisolta2">
    <w:name w:val="Menzione non risolta2"/>
    <w:rPr>
      <w:color w:val="605E5C"/>
      <w:shd w:val="clear" w:color="auto" w:fill="E1DFDD"/>
    </w:rPr>
  </w:style>
  <w:style w:type="character" w:customStyle="1" w:styleId="TitoloCarattere">
    <w:name w:val="Titolo Carattere"/>
    <w:rPr>
      <w:b/>
      <w:sz w:val="24"/>
    </w:rPr>
  </w:style>
  <w:style w:type="character" w:customStyle="1" w:styleId="Titolo4Carattere">
    <w:name w:val="Titolo 4 Carattere"/>
    <w:rPr>
      <w:rFonts w:ascii="Cambria" w:eastAsia="Cambria" w:hAnsi="Cambria" w:cs="Cambria"/>
      <w:i/>
      <w:iCs/>
      <w:color w:val="365F91"/>
      <w:sz w:val="24"/>
      <w:szCs w:val="24"/>
      <w:lang w:eastAsia="zh-CN"/>
    </w:rPr>
  </w:style>
  <w:style w:type="character" w:customStyle="1" w:styleId="Titolo8Carattere">
    <w:name w:val="Titolo 8 Carattere"/>
    <w:rPr>
      <w:rFonts w:ascii="Cambria" w:eastAsia="Cambria" w:hAnsi="Cambria" w:cs="Cambria"/>
      <w:color w:val="272727"/>
      <w:sz w:val="21"/>
      <w:szCs w:val="21"/>
      <w:lang w:eastAsia="zh-CN"/>
    </w:rPr>
  </w:style>
  <w:style w:type="character" w:customStyle="1" w:styleId="BodyTextChar">
    <w:name w:val="Body Text Char"/>
    <w:rPr>
      <w:sz w:val="24"/>
      <w:szCs w:val="24"/>
      <w:lang w:eastAsia="zh-CN"/>
    </w:rPr>
  </w:style>
  <w:style w:type="character" w:customStyle="1" w:styleId="Titolo2Carattere">
    <w:name w:val="Titolo 2 Carattere"/>
    <w:rPr>
      <w:b/>
      <w:sz w:val="24"/>
      <w:lang w:eastAsia="zh-CN"/>
    </w:rPr>
  </w:style>
  <w:style w:type="character" w:customStyle="1" w:styleId="Titolo5Carattere">
    <w:name w:val="Titolo 5 Carattere"/>
    <w:rPr>
      <w:sz w:val="24"/>
      <w:lang w:eastAsia="zh-CN"/>
    </w:rPr>
  </w:style>
  <w:style w:type="character" w:customStyle="1" w:styleId="Titolo6Carattere">
    <w:name w:val="Titolo 6 Carattere"/>
    <w:rPr>
      <w:b/>
      <w:sz w:val="28"/>
      <w:lang w:eastAsia="zh-CN"/>
    </w:rPr>
  </w:style>
  <w:style w:type="character" w:customStyle="1" w:styleId="Titolo7Carattere">
    <w:name w:val="Titolo 7 Carattere"/>
    <w:rPr>
      <w:sz w:val="24"/>
      <w:lang w:eastAsia="zh-CN"/>
    </w:rPr>
  </w:style>
  <w:style w:type="character" w:customStyle="1" w:styleId="Titolo9Carattere">
    <w:name w:val="Titolo 9 Carattere"/>
    <w:rPr>
      <w:b/>
      <w:sz w:val="32"/>
      <w:lang w:eastAsia="zh-CN"/>
    </w:rPr>
  </w:style>
  <w:style w:type="character" w:customStyle="1" w:styleId="WW8Num2z1">
    <w:name w:val="WW8Num2z1"/>
  </w:style>
  <w:style w:type="character" w:customStyle="1" w:styleId="WW8Num2z2">
    <w:name w:val="WW8Num2z2"/>
  </w:style>
  <w:style w:type="character" w:customStyle="1" w:styleId="WW8Num2z3">
    <w:name w:val="WW8Num2z3"/>
    <w:rPr>
      <w:rFonts w:ascii="Arial" w:eastAsia="Arial" w:hAnsi="Arial" w:cs="Arial"/>
      <w:sz w:val="22"/>
      <w:szCs w:val="22"/>
    </w:rPr>
  </w:style>
  <w:style w:type="character" w:customStyle="1" w:styleId="WW8Num2z4">
    <w:name w:val="WW8Num2z4"/>
  </w:style>
  <w:style w:type="character" w:customStyle="1" w:styleId="WW8Num2z5">
    <w:name w:val="WW8Num2z5"/>
    <w:rPr>
      <w:rFonts w:cs="Arial"/>
    </w:rPr>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eastAsia="Courier New" w:hAnsi="Courier New" w:cs="Lucida Sans Unicode"/>
    </w:rPr>
  </w:style>
  <w:style w:type="character" w:customStyle="1" w:styleId="WW8Num3z2">
    <w:name w:val="WW8Num3z2"/>
    <w:rPr>
      <w:rFonts w:ascii="Wingdings" w:eastAsia="Wingdings" w:hAnsi="Wingdings" w:cs="Wingdings"/>
    </w:rPr>
  </w:style>
  <w:style w:type="character" w:customStyle="1" w:styleId="WW8Num4z1">
    <w:name w:val="WW8Num4z1"/>
    <w:rPr>
      <w:rFonts w:ascii="Courier New" w:eastAsia="Courier New" w:hAnsi="Courier New" w:cs="Lucida Sans Unicode"/>
    </w:rPr>
  </w:style>
  <w:style w:type="character" w:customStyle="1" w:styleId="WW8Num4z2">
    <w:name w:val="WW8Num4z2"/>
  </w:style>
  <w:style w:type="character" w:customStyle="1" w:styleId="WW8Num4z3">
    <w:name w:val="WW8Num4z3"/>
    <w:rPr>
      <w:rFonts w:ascii="Symbol" w:eastAsia="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eastAsia="Courier New" w:hAnsi="Courier New" w:cs="Lucida Sans Unicod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eastAsia="Wingdings" w:hAnsi="Wingdings" w:cs="Wingdings"/>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5z2">
    <w:name w:val="WW8Num25z2"/>
    <w:rPr>
      <w:rFonts w:ascii="Wingdings" w:eastAsia="Wingdings" w:hAnsi="Wingdings" w:cs="Wingdings"/>
    </w:rPr>
  </w:style>
  <w:style w:type="character" w:customStyle="1" w:styleId="WW8Num26z2">
    <w:name w:val="WW8Num26z2"/>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40z3">
    <w:name w:val="WW8Num40z3"/>
    <w:rPr>
      <w:rFonts w:ascii="Symbol" w:eastAsia="Symbol" w:hAnsi="Symbol" w:cs="Symbol"/>
    </w:rPr>
  </w:style>
  <w:style w:type="character" w:customStyle="1" w:styleId="WW8Num42z3">
    <w:name w:val="WW8Num42z3"/>
    <w:rPr>
      <w:rFonts w:ascii="Symbol" w:eastAsia="Symbol" w:hAnsi="Symbol" w:cs="Symbol"/>
    </w:rPr>
  </w:style>
  <w:style w:type="character" w:customStyle="1" w:styleId="WW8Num43z4">
    <w:name w:val="WW8Num43z4"/>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Carpredefinitoparagrafo2">
    <w:name w:val="Car. predefinito paragrafo2"/>
  </w:style>
  <w:style w:type="character" w:customStyle="1" w:styleId="WW8Num8z1">
    <w:name w:val="WW8Num8z1"/>
    <w:rPr>
      <w:rFonts w:ascii="Courier New" w:eastAsia="Courier New" w:hAnsi="Courier New" w:cs="Lucida Sans Unicode"/>
    </w:rPr>
  </w:style>
  <w:style w:type="character" w:customStyle="1" w:styleId="WW8Num8z2">
    <w:name w:val="WW8Num8z2"/>
  </w:style>
  <w:style w:type="character" w:customStyle="1" w:styleId="WW8Num8z3">
    <w:name w:val="WW8Num8z3"/>
    <w:rPr>
      <w:rFonts w:ascii="Symbol" w:eastAsia="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rPr>
      <w:rFonts w:ascii="Verdana" w:eastAsia="Verdana" w:hAnsi="Verdana" w:cs="Verdana"/>
      <w:b w:val="0"/>
      <w:i w:val="0"/>
      <w:sz w:val="16"/>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eastAsia="Courier New" w:hAnsi="Courier New" w:cs="Lucida Sans Unicode"/>
    </w:rPr>
  </w:style>
  <w:style w:type="character" w:customStyle="1" w:styleId="WW8Num11z2">
    <w:name w:val="WW8Num11z2"/>
    <w:rPr>
      <w:rFonts w:ascii="Wingdings" w:eastAsia="Wingdings" w:hAnsi="Wingdings" w:cs="Wingdings"/>
    </w:rPr>
  </w:style>
  <w:style w:type="character" w:customStyle="1" w:styleId="WW8Num14z3">
    <w:name w:val="WW8Num14z3"/>
  </w:style>
  <w:style w:type="character" w:customStyle="1" w:styleId="WW8Num14z4">
    <w:name w:val="WW8Num14z4"/>
    <w:rPr>
      <w:rFonts w:ascii="Symbol" w:eastAsia="Symbol" w:hAnsi="Symbol" w:cs="Symbol"/>
    </w:rPr>
  </w:style>
  <w:style w:type="character" w:customStyle="1" w:styleId="WW8Num13z1">
    <w:name w:val="WW8Num13z1"/>
    <w:rPr>
      <w:rFonts w:ascii="Times New Roman" w:eastAsia="Times New Roman" w:hAnsi="Times New Roman" w:cs="Times New Roman"/>
      <w:b w:val="0"/>
      <w:i w:val="0"/>
      <w:sz w:val="20"/>
    </w:rPr>
  </w:style>
  <w:style w:type="character" w:customStyle="1" w:styleId="WW8Num13z2">
    <w:name w:val="WW8Num13z2"/>
    <w:rPr>
      <w:rFonts w:ascii="Wingdings" w:eastAsia="Wingdings" w:hAnsi="Wingdings" w:cs="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2">
    <w:name w:val="WW8Num5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11z3">
    <w:name w:val="WW8Num11z3"/>
    <w:rPr>
      <w:rFonts w:ascii="Symbol" w:eastAsia="Symbol" w:hAnsi="Symbol" w:cs="Symbol"/>
    </w:rPr>
  </w:style>
  <w:style w:type="character" w:customStyle="1" w:styleId="WW-Carpredefinitoparagrafo">
    <w:name w:val="WW-Car. predefinito paragrafo"/>
  </w:style>
  <w:style w:type="character" w:customStyle="1" w:styleId="StileRimandonotaapidipaginaVerdana">
    <w:name w:val="Stile Rimando nota a piè di pagina + Verdana"/>
    <w:rPr>
      <w:rFonts w:ascii="Verdana" w:eastAsia="Verdana" w:hAnsi="Verdana" w:cs="Verdana"/>
      <w:position w:val="0"/>
      <w:sz w:val="20"/>
      <w:vertAlign w:val="superscript"/>
    </w:rPr>
  </w:style>
  <w:style w:type="character" w:customStyle="1" w:styleId="WW-Caratteredellanota">
    <w:name w:val="WW-Carattere della nota"/>
    <w:rPr>
      <w:position w:val="0"/>
      <w:vertAlign w:val="superscript"/>
    </w:rPr>
  </w:style>
  <w:style w:type="character" w:customStyle="1" w:styleId="Rimandonotaapidipagina2">
    <w:name w:val="Rimando nota a piè di pagina2"/>
    <w:rPr>
      <w:position w:val="0"/>
      <w:vertAlign w:val="superscript"/>
    </w:rPr>
  </w:style>
  <w:style w:type="character" w:customStyle="1" w:styleId="Rimandonotadichiusura1">
    <w:name w:val="Rimando nota di chiusura1"/>
    <w:rPr>
      <w:position w:val="0"/>
      <w:vertAlign w:val="superscript"/>
    </w:rPr>
  </w:style>
  <w:style w:type="character" w:customStyle="1" w:styleId="CarattereCarattere1">
    <w:name w:val="Carattere Carattere1"/>
    <w:rPr>
      <w:lang w:val="it-IT" w:bidi="ar-SA"/>
    </w:rPr>
  </w:style>
  <w:style w:type="character" w:customStyle="1" w:styleId="Rimandonotadichiusura2">
    <w:name w:val="Rimando nota di chiusura2"/>
    <w:rPr>
      <w:position w:val="0"/>
      <w:vertAlign w:val="superscript"/>
    </w:rPr>
  </w:style>
  <w:style w:type="character" w:customStyle="1" w:styleId="Caratteredinumerazione">
    <w:name w:val="Carattere di numerazione"/>
  </w:style>
  <w:style w:type="character" w:styleId="Numeroriga">
    <w:name w:val="line number"/>
    <w:basedOn w:val="Carpredefinitoparagrafo2"/>
  </w:style>
  <w:style w:type="character" w:customStyle="1" w:styleId="PidipaginaCarattere">
    <w:name w:val="Piè di pagina Carattere"/>
  </w:style>
  <w:style w:type="character" w:customStyle="1" w:styleId="WW-CollegamentoInternet">
    <w:name w:val="WW-Collegamento Internet"/>
    <w:rPr>
      <w:color w:val="FF0000"/>
      <w:u w:val="single"/>
    </w:rPr>
  </w:style>
  <w:style w:type="character" w:customStyle="1" w:styleId="TestonotadichiusuraCarattere">
    <w:name w:val="Testo nota di chiusura Carattere"/>
    <w:rPr>
      <w:lang w:eastAsia="zh-CN"/>
    </w:rPr>
  </w:style>
  <w:style w:type="character" w:customStyle="1" w:styleId="Titolo4Carattere1">
    <w:name w:val="Titolo 4 Carattere1"/>
    <w:rPr>
      <w:sz w:val="24"/>
      <w:lang w:eastAsia="zh-CN"/>
    </w:rPr>
  </w:style>
  <w:style w:type="character" w:customStyle="1" w:styleId="Sezione1Carattere">
    <w:name w:val="Sezione1 Carattere"/>
    <w:rPr>
      <w:b/>
      <w:sz w:val="32"/>
      <w:shd w:val="clear" w:color="auto" w:fill="D8D8D8"/>
      <w:lang w:eastAsia="zh-CN"/>
    </w:rPr>
  </w:style>
  <w:style w:type="character" w:customStyle="1" w:styleId="Stile1Carattere">
    <w:name w:val="Stile1 Carattere"/>
    <w:rPr>
      <w:rFonts w:ascii="Arial Narrow" w:eastAsia="Arial Narrow" w:hAnsi="Arial Narrow" w:cs="Arial Narrow"/>
      <w:b/>
      <w:sz w:val="32"/>
      <w:shd w:val="clear" w:color="auto" w:fill="D8D8D8"/>
      <w:lang w:eastAsia="zh-CN"/>
    </w:rPr>
  </w:style>
  <w:style w:type="character" w:styleId="Rimandocommento">
    <w:name w:val="annotation reference"/>
    <w:rPr>
      <w:sz w:val="16"/>
      <w:szCs w:val="16"/>
    </w:rPr>
  </w:style>
  <w:style w:type="character" w:customStyle="1" w:styleId="TestocommentoCarattere1">
    <w:name w:val="Testo commento Carattere1"/>
    <w:rPr>
      <w:lang w:eastAsia="zh-CN"/>
    </w:rPr>
  </w:style>
  <w:style w:type="character" w:customStyle="1" w:styleId="MappadocumentoCarattere">
    <w:name w:val="Mappa documento Carattere"/>
    <w:rPr>
      <w:rFonts w:ascii="Tahoma" w:eastAsia="Tahoma" w:hAnsi="Tahoma" w:cs="Tahoma"/>
      <w:sz w:val="16"/>
      <w:szCs w:val="16"/>
      <w:lang w:eastAsia="zh-CN"/>
    </w:rPr>
  </w:style>
  <w:style w:type="character" w:customStyle="1" w:styleId="UnresolvedMention1">
    <w:name w:val="Unresolved Mention1"/>
    <w:rPr>
      <w:color w:val="605E5C"/>
      <w:shd w:val="clear" w:color="auto" w:fill="E1DFDD"/>
    </w:rPr>
  </w:style>
  <w:style w:type="character" w:styleId="Menzionenonrisolta">
    <w:name w:val="Unresolved Mention"/>
    <w:rPr>
      <w:color w:val="605E5C"/>
      <w:shd w:val="clear" w:color="auto" w:fill="E1DFDD"/>
    </w:rPr>
  </w:style>
  <w:style w:type="character" w:customStyle="1" w:styleId="IndexLink">
    <w:name w:val="Index Link"/>
  </w:style>
  <w:style w:type="character" w:customStyle="1" w:styleId="NormaleChar">
    <w:name w:val="Normale Char"/>
    <w:basedOn w:val="Carpredefinitoparagrafo"/>
    <w:rPr>
      <w:sz w:val="24"/>
      <w:szCs w:val="24"/>
      <w:lang w:eastAsia="zh-CN"/>
    </w:rPr>
  </w:style>
  <w:style w:type="character" w:customStyle="1" w:styleId="CommentTextChar">
    <w:name w:val="Comment Text Char"/>
    <w:basedOn w:val="NormaleChar"/>
    <w:rPr>
      <w:sz w:val="24"/>
      <w:szCs w:val="24"/>
      <w:lang w:eastAsia="zh-CN"/>
    </w:rPr>
  </w:style>
  <w:style w:type="character" w:customStyle="1" w:styleId="CommentSubjectChar">
    <w:name w:val="Comment Subject Char"/>
    <w:basedOn w:val="CommentTextChar"/>
    <w:rPr>
      <w:b/>
      <w:bCs/>
      <w:sz w:val="24"/>
      <w:szCs w:val="24"/>
      <w:lang w:eastAsia="zh-CN"/>
    </w:rPr>
  </w:style>
  <w:style w:type="character" w:customStyle="1" w:styleId="CommentReference">
    <w:name w:val="Comment Reference"/>
    <w:basedOn w:val="Carpredefinitoparagrafo"/>
    <w:rPr>
      <w:sz w:val="16"/>
      <w:szCs w:val="16"/>
    </w:rPr>
  </w:style>
  <w:style w:type="character" w:customStyle="1" w:styleId="HeaderChar">
    <w:name w:val="Header Char"/>
    <w:basedOn w:val="Carpredefinitoparagrafo"/>
  </w:style>
  <w:style w:type="character" w:customStyle="1" w:styleId="FooterChar">
    <w:name w:val="Footer Char"/>
    <w:basedOn w:val="Carpredefinitoparagrafo"/>
  </w:style>
  <w:style w:type="character" w:styleId="Collegamentoipertestuale">
    <w:name w:val="Hyperlink"/>
    <w:basedOn w:val="Carpredefinitoparagrafo"/>
    <w:rPr>
      <w:color w:val="0563C1"/>
      <w:u w:val="single"/>
    </w:rPr>
  </w:style>
  <w:style w:type="character" w:customStyle="1" w:styleId="Internetlink">
    <w:name w:val="Internet link"/>
    <w:rPr>
      <w:color w:val="0000FF"/>
      <w:u w:val="singl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VisitedInternetLink">
    <w:name w:val="Visited Internet Link"/>
    <w:rPr>
      <w:color w:val="800000"/>
      <w:u w:val="single"/>
    </w:rPr>
  </w:style>
  <w:style w:type="character" w:customStyle="1" w:styleId="NumberingSymbols">
    <w:name w:val="Numbering Symbols"/>
  </w:style>
  <w:style w:type="character" w:customStyle="1" w:styleId="A3">
    <w:name w:val="A3"/>
    <w:rPr>
      <w:b/>
      <w:sz w:val="26"/>
    </w:rPr>
  </w:style>
  <w:style w:type="character" w:customStyle="1" w:styleId="ListLabel371">
    <w:name w:val="ListLabel 371"/>
    <w:rPr>
      <w:rFonts w:eastAsia="Noto Sans Symbols" w:cs="Noto Sans Symbols"/>
    </w:rPr>
  </w:style>
  <w:style w:type="character" w:customStyle="1" w:styleId="ListLabel370">
    <w:name w:val="ListLabel 370"/>
    <w:rPr>
      <w:rFonts w:eastAsia="Courier New" w:cs="Courier New"/>
    </w:rPr>
  </w:style>
  <w:style w:type="character" w:customStyle="1" w:styleId="ListLabel369">
    <w:name w:val="ListLabel 369"/>
    <w:rPr>
      <w:rFonts w:eastAsia="Noto Sans Symbols" w:cs="Noto Sans Symbols"/>
    </w:rPr>
  </w:style>
  <w:style w:type="character" w:customStyle="1" w:styleId="ListLabel368">
    <w:name w:val="ListLabel 368"/>
    <w:rPr>
      <w:rFonts w:eastAsia="Noto Sans Symbols" w:cs="Noto Sans Symbols"/>
    </w:rPr>
  </w:style>
  <w:style w:type="character" w:customStyle="1" w:styleId="ListLabel367">
    <w:name w:val="ListLabel 367"/>
    <w:rPr>
      <w:rFonts w:eastAsia="Courier New" w:cs="Courier New"/>
    </w:rPr>
  </w:style>
  <w:style w:type="character" w:customStyle="1" w:styleId="ListLabel366">
    <w:name w:val="ListLabel 366"/>
    <w:rPr>
      <w:rFonts w:eastAsia="Noto Sans Symbols" w:cs="Noto Sans Symbols"/>
    </w:rPr>
  </w:style>
  <w:style w:type="character" w:customStyle="1" w:styleId="ListLabel365">
    <w:name w:val="ListLabel 365"/>
    <w:rPr>
      <w:rFonts w:eastAsia="Noto Sans Symbols" w:cs="Noto Sans Symbols"/>
    </w:rPr>
  </w:style>
  <w:style w:type="character" w:customStyle="1" w:styleId="ListLabel364">
    <w:name w:val="ListLabel 364"/>
    <w:rPr>
      <w:rFonts w:eastAsia="Courier New" w:cs="Courier New"/>
    </w:rPr>
  </w:style>
  <w:style w:type="character" w:customStyle="1" w:styleId="ListLabel363">
    <w:name w:val="ListLabel 363"/>
    <w:rPr>
      <w:rFonts w:cs="Courier New"/>
    </w:rPr>
  </w:style>
  <w:style w:type="character" w:customStyle="1" w:styleId="ListLabel40">
    <w:name w:val="ListLabel 40"/>
    <w:rPr>
      <w:rFonts w:cs="Verdana"/>
      <w:sz w:val="20"/>
      <w:szCs w:val="20"/>
      <w:lang w:val="it-IT" w:eastAsia="it-IT" w:bidi="ar-SA"/>
    </w:rPr>
  </w:style>
  <w:style w:type="character" w:customStyle="1" w:styleId="ListLabel41">
    <w:name w:val="ListLabel 41"/>
    <w:rPr>
      <w:rFonts w:cs="Courier New"/>
      <w:sz w:val="20"/>
      <w:szCs w:val="20"/>
    </w:rPr>
  </w:style>
  <w:style w:type="character" w:customStyle="1" w:styleId="ListLabel42">
    <w:name w:val="ListLabel 42"/>
    <w:rPr>
      <w:rFonts w:cs="Courier New"/>
      <w:sz w:val="20"/>
      <w:szCs w:val="20"/>
    </w:rPr>
  </w:style>
  <w:style w:type="character" w:customStyle="1" w:styleId="ListLabel43">
    <w:name w:val="ListLabel 43"/>
    <w:rPr>
      <w:rFonts w:cs="Symbol"/>
    </w:rPr>
  </w:style>
  <w:style w:type="character" w:customStyle="1" w:styleId="ListLabel44">
    <w:name w:val="ListLabel 44"/>
    <w:rPr>
      <w:rFonts w:cs="Courier New"/>
      <w:sz w:val="20"/>
      <w:szCs w:val="20"/>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sz w:val="20"/>
      <w:szCs w:val="20"/>
    </w:rPr>
  </w:style>
  <w:style w:type="character" w:customStyle="1" w:styleId="ListLabel48">
    <w:name w:val="ListLabel 48"/>
    <w:rPr>
      <w:rFonts w:cs="Wingdings"/>
    </w:rPr>
  </w:style>
  <w:style w:type="character" w:customStyle="1" w:styleId="ListLabel59">
    <w:name w:val="ListLabel 59"/>
    <w:rPr>
      <w:rFonts w:ascii="Times New Roman" w:eastAsia="Times New Roman" w:hAnsi="Times New Roman" w:cs="Arial"/>
      <w:i w:val="0"/>
      <w:color w:val="000000"/>
      <w:sz w:val="24"/>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BulletSymbols">
    <w:name w:val="Bullet Symbols"/>
    <w:rPr>
      <w:rFonts w:ascii="OpenSymbol" w:eastAsia="OpenSymbol" w:hAnsi="OpenSymbol" w:cs="OpenSymbol"/>
      <w:color w:val="auto"/>
    </w:rPr>
  </w:style>
  <w:style w:type="character" w:customStyle="1" w:styleId="ListLabel12">
    <w:name w:val="ListLabel 12"/>
    <w:rPr>
      <w:rFonts w:ascii="Times New Roman" w:eastAsia="Times New Roman" w:hAnsi="Times New Roman" w:cs="Verdana"/>
      <w:b w:val="0"/>
      <w:bCs/>
      <w:i w:val="0"/>
      <w:iCs/>
      <w:caps w:val="0"/>
      <w:smallCaps w:val="0"/>
      <w:strike w:val="0"/>
      <w:dstrike w:val="0"/>
      <w:vanish w:val="0"/>
      <w:color w:val="000000"/>
      <w:position w:val="0"/>
      <w:sz w:val="24"/>
      <w:szCs w:val="20"/>
      <w:vertAlign w:val="baseline"/>
      <w:lang w:eastAsia="zh-CN"/>
    </w:rPr>
  </w:style>
  <w:style w:type="character" w:customStyle="1" w:styleId="ListLabel15">
    <w:name w:val="ListLabel 15"/>
    <w:rPr>
      <w:rFonts w:ascii="Times New Roman" w:eastAsia="Times New Roman" w:hAnsi="Times New Roman" w:cs="Times New Roman"/>
      <w:b/>
      <w:bCs/>
      <w:sz w:val="24"/>
      <w:u w:val="none"/>
    </w:rPr>
  </w:style>
  <w:style w:type="character" w:customStyle="1" w:styleId="ListLabel13">
    <w:name w:val="ListLabel 13"/>
    <w:rPr>
      <w:rFonts w:cs="Verdana"/>
    </w:rPr>
  </w:style>
  <w:style w:type="character" w:customStyle="1" w:styleId="ListLabel14">
    <w:name w:val="ListLabel 14"/>
    <w:rPr>
      <w:rFonts w:cs="Courier New"/>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paragraph" w:customStyle="1" w:styleId="TableParagraph">
    <w:name w:val="Table Paragraph"/>
    <w:basedOn w:val="Normale"/>
    <w:pPr>
      <w:widowControl w:val="0"/>
      <w:suppressAutoHyphens w:val="0"/>
      <w:autoSpaceDE w:val="0"/>
      <w:textAlignment w:val="auto"/>
    </w:pPr>
    <w:rPr>
      <w:sz w:val="22"/>
      <w:szCs w:val="22"/>
      <w:lang w:eastAsia="en-US"/>
    </w:rPr>
  </w:style>
  <w:style w:type="numbering" w:customStyle="1" w:styleId="WWNum1">
    <w:name w:val="WWNum1"/>
    <w:basedOn w:val="Nessunelenco"/>
    <w:pPr>
      <w:numPr>
        <w:numId w:val="1"/>
      </w:numPr>
    </w:pPr>
  </w:style>
  <w:style w:type="numbering" w:customStyle="1" w:styleId="WWNum17">
    <w:name w:val="WWNum17"/>
    <w:basedOn w:val="Nessunelenco"/>
    <w:pPr>
      <w:numPr>
        <w:numId w:val="2"/>
      </w:numPr>
    </w:pPr>
  </w:style>
  <w:style w:type="numbering" w:customStyle="1" w:styleId="WWNum32">
    <w:name w:val="WWNum32"/>
    <w:basedOn w:val="Nessunelenco"/>
    <w:pPr>
      <w:numPr>
        <w:numId w:val="3"/>
      </w:numPr>
    </w:pPr>
  </w:style>
  <w:style w:type="numbering" w:customStyle="1" w:styleId="WWNum5">
    <w:name w:val="WWNum5"/>
    <w:basedOn w:val="Nessunelenco"/>
    <w:pPr>
      <w:numPr>
        <w:numId w:val="4"/>
      </w:numPr>
    </w:pPr>
  </w:style>
  <w:style w:type="numbering" w:customStyle="1" w:styleId="WWNum8">
    <w:name w:val="WWNum8"/>
    <w:basedOn w:val="Nessunelenco"/>
    <w:pPr>
      <w:numPr>
        <w:numId w:val="5"/>
      </w:numPr>
    </w:pPr>
  </w:style>
  <w:style w:type="numbering" w:customStyle="1" w:styleId="WWNum7">
    <w:name w:val="WWNum7"/>
    <w:basedOn w:val="Nessunelenc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d01.leggiditalia.it/cgi-bin/FulShow?TIPO=5&amp;NOTXT=1&amp;KEY=01LX0000144828"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2494</Words>
  <Characters>14220</Characters>
  <Application>Microsoft Office Word</Application>
  <DocSecurity>0</DocSecurity>
  <Lines>118</Lines>
  <Paragraphs>33</Paragraphs>
  <ScaleCrop>false</ScaleCrop>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lastModifiedBy>Marco Angeli</cp:lastModifiedBy>
  <cp:revision>4</cp:revision>
  <dcterms:created xsi:type="dcterms:W3CDTF">2026-03-23T16:40:00Z</dcterms:created>
  <dcterms:modified xsi:type="dcterms:W3CDTF">2026-03-24T07:19:00Z</dcterms:modified>
</cp:coreProperties>
</file>