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9EB36" w14:textId="716DB5CA" w:rsidR="00BF20CE" w:rsidRPr="00BF20CE" w:rsidRDefault="00BF20CE" w:rsidP="00BF20CE">
      <w:pPr>
        <w:spacing w:before="285"/>
        <w:jc w:val="right"/>
        <w:rPr>
          <w:rFonts w:ascii="Garamond" w:eastAsia="Garamond" w:hAnsi="Garamond" w:cs="Garamond"/>
          <w:sz w:val="20"/>
          <w:szCs w:val="20"/>
        </w:rPr>
      </w:pPr>
      <w:r w:rsidRPr="00BF20CE">
        <w:rPr>
          <w:rFonts w:ascii="Garamond" w:eastAsia="Garamond" w:hAnsi="Garamond" w:cs="Garamond"/>
          <w:sz w:val="28"/>
          <w:szCs w:val="28"/>
        </w:rPr>
        <w:t>Allegato 1</w:t>
      </w:r>
    </w:p>
    <w:p w14:paraId="7FD8672C" w14:textId="737224AD" w:rsidR="00133964" w:rsidRPr="00E805D5" w:rsidRDefault="00133964" w:rsidP="00E805D5">
      <w:pPr>
        <w:spacing w:before="285"/>
        <w:rPr>
          <w:rFonts w:ascii="Garamond" w:hAnsi="Garamond"/>
          <w:b/>
          <w:bCs/>
        </w:rPr>
      </w:pPr>
      <w:r w:rsidRPr="00E805D5">
        <w:rPr>
          <w:rFonts w:ascii="Garamond" w:eastAsia="Garamond" w:hAnsi="Garamond" w:cs="Garamond"/>
          <w:b/>
          <w:bCs/>
        </w:rPr>
        <w:t xml:space="preserve">Piano Nazionale di Ripresa e Resilienza (PNRR) - Missione 5, Componente 1, Riforma 1.1. finanziato dall’Unione europea - Next Generation EU - Programma Nazionale per la Garanzia di Occupabilità dei Lavoratori (GOL) – PAR GOL Umbria (DGR n. 149 del 25 febbraio 2022 e </w:t>
      </w:r>
      <w:proofErr w:type="spellStart"/>
      <w:r w:rsidRPr="00E805D5">
        <w:rPr>
          <w:rFonts w:ascii="Garamond" w:eastAsia="Garamond" w:hAnsi="Garamond" w:cs="Garamond"/>
          <w:b/>
          <w:bCs/>
        </w:rPr>
        <w:t>s.m.i</w:t>
      </w:r>
      <w:proofErr w:type="spellEnd"/>
      <w:r w:rsidRPr="00E805D5">
        <w:rPr>
          <w:rFonts w:ascii="Garamond" w:eastAsia="Garamond" w:hAnsi="Garamond" w:cs="Garamond"/>
          <w:b/>
          <w:bCs/>
        </w:rPr>
        <w:t>)</w:t>
      </w:r>
    </w:p>
    <w:p w14:paraId="57339109" w14:textId="246A9BAF" w:rsidR="00A47DD9" w:rsidRPr="00DE3F00" w:rsidRDefault="00311F6B" w:rsidP="00E805D5">
      <w:pPr>
        <w:spacing w:before="285"/>
        <w:jc w:val="center"/>
        <w:rPr>
          <w:rFonts w:ascii="Garamond" w:eastAsia="Garamond" w:hAnsi="Garamond" w:cs="Garamond"/>
          <w:b/>
          <w:bCs/>
          <w:sz w:val="28"/>
          <w:szCs w:val="28"/>
        </w:rPr>
      </w:pPr>
      <w:bookmarkStart w:id="0" w:name="_Hlk192778432"/>
      <w:r w:rsidRPr="00DE3F00">
        <w:rPr>
          <w:rFonts w:ascii="Garamond" w:eastAsia="Garamond" w:hAnsi="Garamond" w:cs="Garamond"/>
          <w:b/>
          <w:bCs/>
          <w:sz w:val="28"/>
          <w:szCs w:val="28"/>
        </w:rPr>
        <w:t xml:space="preserve">Avviso pubblico </w:t>
      </w:r>
      <w:r w:rsidR="00F7501F" w:rsidRPr="00DE3F00">
        <w:rPr>
          <w:rFonts w:ascii="Garamond" w:eastAsia="Garamond" w:hAnsi="Garamond" w:cs="Garamond"/>
          <w:b/>
          <w:bCs/>
          <w:sz w:val="28"/>
          <w:szCs w:val="28"/>
        </w:rPr>
        <w:t>Aggiornamento</w:t>
      </w:r>
      <w:r w:rsidR="0063560E" w:rsidRPr="00DE3F00">
        <w:rPr>
          <w:rFonts w:ascii="Garamond" w:eastAsia="Garamond" w:hAnsi="Garamond" w:cs="Garamond"/>
          <w:b/>
          <w:bCs/>
          <w:sz w:val="28"/>
          <w:szCs w:val="28"/>
        </w:rPr>
        <w:t xml:space="preserve"> del</w:t>
      </w:r>
      <w:r w:rsidR="00A47DD9" w:rsidRPr="00DE3F00">
        <w:rPr>
          <w:rFonts w:ascii="Garamond" w:eastAsia="Garamond" w:hAnsi="Garamond" w:cs="Garamond"/>
          <w:b/>
          <w:bCs/>
          <w:sz w:val="28"/>
          <w:szCs w:val="28"/>
        </w:rPr>
        <w:t xml:space="preserve"> </w:t>
      </w:r>
      <w:r w:rsidR="00FA31C7" w:rsidRPr="00DE3F00">
        <w:rPr>
          <w:rFonts w:ascii="Garamond" w:eastAsia="Garamond" w:hAnsi="Garamond" w:cs="Garamond"/>
          <w:b/>
          <w:bCs/>
          <w:sz w:val="28"/>
          <w:szCs w:val="28"/>
        </w:rPr>
        <w:t>Catalogo regionale dell’</w:t>
      </w:r>
      <w:r w:rsidR="00CF60B2" w:rsidRPr="00DE3F00">
        <w:rPr>
          <w:rFonts w:ascii="Garamond" w:eastAsia="Garamond" w:hAnsi="Garamond" w:cs="Garamond"/>
          <w:b/>
          <w:bCs/>
          <w:sz w:val="28"/>
          <w:szCs w:val="28"/>
        </w:rPr>
        <w:t>o</w:t>
      </w:r>
      <w:r w:rsidR="00FA31C7" w:rsidRPr="00DE3F00">
        <w:rPr>
          <w:rFonts w:ascii="Garamond" w:eastAsia="Garamond" w:hAnsi="Garamond" w:cs="Garamond"/>
          <w:b/>
          <w:bCs/>
          <w:sz w:val="28"/>
          <w:szCs w:val="28"/>
        </w:rPr>
        <w:t xml:space="preserve">fferta formativa GOL </w:t>
      </w:r>
      <w:r w:rsidR="0063560E" w:rsidRPr="00DE3F00">
        <w:rPr>
          <w:rFonts w:ascii="Garamond" w:eastAsia="Garamond" w:hAnsi="Garamond" w:cs="Garamond"/>
          <w:b/>
          <w:bCs/>
          <w:sz w:val="28"/>
          <w:szCs w:val="28"/>
        </w:rPr>
        <w:t>–</w:t>
      </w:r>
      <w:r w:rsidR="00CF60B2" w:rsidRPr="00DE3F00">
        <w:rPr>
          <w:rFonts w:ascii="Garamond" w:eastAsia="Garamond" w:hAnsi="Garamond" w:cs="Garamond"/>
          <w:b/>
          <w:bCs/>
          <w:sz w:val="28"/>
          <w:szCs w:val="28"/>
        </w:rPr>
        <w:t xml:space="preserve"> </w:t>
      </w:r>
      <w:r w:rsidR="00E805D5">
        <w:rPr>
          <w:rFonts w:ascii="Garamond" w:eastAsia="Garamond" w:hAnsi="Garamond" w:cs="Garamond"/>
          <w:b/>
          <w:bCs/>
          <w:sz w:val="28"/>
          <w:szCs w:val="28"/>
        </w:rPr>
        <w:t>r</w:t>
      </w:r>
      <w:r w:rsidR="0063560E" w:rsidRPr="00DE3F00">
        <w:rPr>
          <w:rFonts w:ascii="Garamond" w:eastAsia="Garamond" w:hAnsi="Garamond" w:cs="Garamond"/>
          <w:b/>
          <w:bCs/>
          <w:sz w:val="28"/>
          <w:szCs w:val="28"/>
        </w:rPr>
        <w:t xml:space="preserve">accolta di manifestazioni di interesse per l’erogazione di corsi per le </w:t>
      </w:r>
      <w:r w:rsidR="00FA31C7" w:rsidRPr="00DE3F00">
        <w:rPr>
          <w:rFonts w:ascii="Garamond" w:eastAsia="Garamond" w:hAnsi="Garamond" w:cs="Garamond"/>
          <w:b/>
          <w:bCs/>
          <w:sz w:val="28"/>
          <w:szCs w:val="28"/>
        </w:rPr>
        <w:t>Competenze Linguistiche e per l’</w:t>
      </w:r>
      <w:r w:rsidR="0063560E" w:rsidRPr="00DE3F00">
        <w:rPr>
          <w:rFonts w:ascii="Garamond" w:eastAsia="Garamond" w:hAnsi="Garamond" w:cs="Garamond"/>
          <w:b/>
          <w:bCs/>
          <w:sz w:val="28"/>
          <w:szCs w:val="28"/>
        </w:rPr>
        <w:t>Autoimpiego</w:t>
      </w:r>
      <w:bookmarkEnd w:id="0"/>
    </w:p>
    <w:p w14:paraId="45498D57" w14:textId="72C7B2F6" w:rsidR="00D477D9" w:rsidRPr="00A47DD9" w:rsidRDefault="00000000" w:rsidP="00A47DD9">
      <w:pPr>
        <w:spacing w:before="285"/>
        <w:ind w:left="112"/>
        <w:jc w:val="both"/>
        <w:rPr>
          <w:rFonts w:ascii="Garamond" w:hAnsi="Garamond"/>
          <w:sz w:val="24"/>
          <w:szCs w:val="24"/>
        </w:rPr>
      </w:pPr>
      <w:r w:rsidRPr="00D911AB">
        <w:rPr>
          <w:rFonts w:ascii="Garamond" w:hAnsi="Garamond"/>
          <w:b/>
          <w:bCs/>
          <w:sz w:val="24"/>
          <w:szCs w:val="24"/>
        </w:rPr>
        <w:t>OGGETTO:</w:t>
      </w:r>
      <w:r w:rsidRPr="00A47DD9">
        <w:rPr>
          <w:rFonts w:ascii="Garamond" w:hAnsi="Garamond"/>
          <w:spacing w:val="-12"/>
          <w:sz w:val="24"/>
          <w:szCs w:val="24"/>
        </w:rPr>
        <w:t xml:space="preserve"> </w:t>
      </w:r>
      <w:r w:rsidR="00F7501F">
        <w:rPr>
          <w:rFonts w:ascii="Garamond" w:hAnsi="Garamond"/>
          <w:spacing w:val="-12"/>
          <w:sz w:val="24"/>
          <w:szCs w:val="24"/>
        </w:rPr>
        <w:t xml:space="preserve">PNRR M5C1R1.1 </w:t>
      </w:r>
      <w:r w:rsidR="00F7501F" w:rsidRPr="00D911AB">
        <w:rPr>
          <w:rFonts w:ascii="Garamond" w:eastAsia="Garamond" w:hAnsi="Garamond" w:cs="Garamond"/>
          <w:sz w:val="24"/>
          <w:szCs w:val="24"/>
        </w:rPr>
        <w:t xml:space="preserve">Programma GOL </w:t>
      </w:r>
      <w:r w:rsidR="00D96D16">
        <w:rPr>
          <w:rFonts w:ascii="Garamond" w:eastAsia="Garamond" w:hAnsi="Garamond" w:cs="Garamond"/>
          <w:sz w:val="24"/>
          <w:szCs w:val="24"/>
        </w:rPr>
        <w:t>M</w:t>
      </w:r>
      <w:r w:rsidR="00D911AB" w:rsidRPr="00D911AB">
        <w:rPr>
          <w:rFonts w:ascii="Garamond" w:eastAsia="Garamond" w:hAnsi="Garamond" w:cs="Garamond"/>
          <w:sz w:val="24"/>
          <w:szCs w:val="24"/>
        </w:rPr>
        <w:t>anifestazion</w:t>
      </w:r>
      <w:r w:rsidR="00D96D16">
        <w:rPr>
          <w:rFonts w:ascii="Garamond" w:eastAsia="Garamond" w:hAnsi="Garamond" w:cs="Garamond"/>
          <w:sz w:val="24"/>
          <w:szCs w:val="24"/>
        </w:rPr>
        <w:t>e</w:t>
      </w:r>
      <w:r w:rsidR="00D911AB" w:rsidRPr="00D911AB">
        <w:rPr>
          <w:rFonts w:ascii="Garamond" w:eastAsia="Garamond" w:hAnsi="Garamond" w:cs="Garamond"/>
          <w:sz w:val="24"/>
          <w:szCs w:val="24"/>
        </w:rPr>
        <w:t xml:space="preserve"> di interesse per l’erogazione di corsi per le Competenze Linguistiche e per l’Autoimpiego </w:t>
      </w:r>
      <w:r w:rsidR="00C73613" w:rsidRPr="00A47DD9">
        <w:rPr>
          <w:rFonts w:ascii="Garamond" w:eastAsia="Garamond" w:hAnsi="Garamond" w:cs="Garamond"/>
          <w:sz w:val="24"/>
          <w:szCs w:val="24"/>
        </w:rPr>
        <w:t xml:space="preserve">– PAR </w:t>
      </w:r>
      <w:r w:rsidR="00F7501F">
        <w:rPr>
          <w:rFonts w:ascii="Garamond" w:eastAsia="Garamond" w:hAnsi="Garamond" w:cs="Garamond"/>
          <w:sz w:val="24"/>
          <w:szCs w:val="24"/>
        </w:rPr>
        <w:t xml:space="preserve">GOL </w:t>
      </w:r>
      <w:r w:rsidR="00C73613" w:rsidRPr="00A47DD9">
        <w:rPr>
          <w:rFonts w:ascii="Garamond" w:eastAsia="Garamond" w:hAnsi="Garamond" w:cs="Garamond"/>
          <w:sz w:val="24"/>
          <w:szCs w:val="24"/>
        </w:rPr>
        <w:t xml:space="preserve">Umbria </w:t>
      </w:r>
    </w:p>
    <w:p w14:paraId="31C027D6" w14:textId="77777777" w:rsidR="00D477D9" w:rsidRPr="00A47DD9" w:rsidRDefault="00D477D9">
      <w:pPr>
        <w:pStyle w:val="Corpotesto"/>
        <w:rPr>
          <w:rFonts w:ascii="Garamond" w:hAnsi="Garamond"/>
        </w:rPr>
      </w:pPr>
    </w:p>
    <w:p w14:paraId="33C4FF6E" w14:textId="77777777" w:rsidR="00D477D9" w:rsidRPr="00A47DD9" w:rsidRDefault="00000000">
      <w:pPr>
        <w:pStyle w:val="Corpotesto"/>
        <w:spacing w:before="83"/>
        <w:ind w:left="5075"/>
        <w:rPr>
          <w:rFonts w:ascii="Garamond" w:eastAsia="Garamond" w:hAnsi="Garamond" w:cs="Garamond"/>
        </w:rPr>
      </w:pPr>
      <w:r w:rsidRPr="00A47DD9">
        <w:rPr>
          <w:rFonts w:ascii="Garamond" w:eastAsia="Garamond" w:hAnsi="Garamond" w:cs="Garamond"/>
        </w:rPr>
        <w:t>Spett.le ARPAL Umbria</w:t>
      </w:r>
    </w:p>
    <w:p w14:paraId="2787EBC4" w14:textId="77777777" w:rsidR="00D477D9" w:rsidRPr="00A47DD9" w:rsidRDefault="00000000">
      <w:pPr>
        <w:spacing w:before="159" w:line="391" w:lineRule="auto"/>
        <w:ind w:left="5068" w:right="1375" w:firstLine="4"/>
        <w:rPr>
          <w:rFonts w:ascii="Garamond" w:hAnsi="Garamond"/>
          <w:i/>
          <w:sz w:val="24"/>
          <w:szCs w:val="24"/>
        </w:rPr>
      </w:pPr>
      <w:r w:rsidRPr="00A47DD9">
        <w:rPr>
          <w:rFonts w:ascii="Garamond" w:eastAsia="Garamond" w:hAnsi="Garamond" w:cs="Garamond"/>
          <w:sz w:val="24"/>
          <w:szCs w:val="24"/>
        </w:rPr>
        <w:t>via Palermo, 86/A - 06124 Perugia PEC:</w:t>
      </w:r>
      <w:r w:rsidRPr="00A47DD9">
        <w:rPr>
          <w:rFonts w:ascii="Garamond" w:hAnsi="Garamond"/>
          <w:spacing w:val="14"/>
          <w:w w:val="80"/>
          <w:sz w:val="24"/>
          <w:szCs w:val="24"/>
        </w:rPr>
        <w:t xml:space="preserve"> </w:t>
      </w:r>
      <w:hyperlink r:id="rId8" w:history="1">
        <w:r w:rsidR="00C73613" w:rsidRPr="00902EF5">
          <w:rPr>
            <w:rStyle w:val="Collegamentoipertestuale"/>
            <w:rFonts w:ascii="Garamond" w:hAnsi="Garamond"/>
            <w:i/>
            <w:w w:val="80"/>
            <w:sz w:val="24"/>
            <w:szCs w:val="24"/>
          </w:rPr>
          <w:t>gol.gestione@pec.arpalumbria.it</w:t>
        </w:r>
      </w:hyperlink>
    </w:p>
    <w:p w14:paraId="246C78A6" w14:textId="77777777" w:rsidR="00A47DD9" w:rsidRDefault="00A47DD9" w:rsidP="00A47DD9">
      <w:pPr>
        <w:tabs>
          <w:tab w:val="left" w:pos="3885"/>
          <w:tab w:val="left" w:pos="5186"/>
          <w:tab w:val="left" w:pos="5838"/>
          <w:tab w:val="left" w:pos="7658"/>
          <w:tab w:val="left" w:pos="7882"/>
          <w:tab w:val="left" w:pos="9396"/>
          <w:tab w:val="left" w:pos="9811"/>
        </w:tabs>
        <w:spacing w:line="271" w:lineRule="auto"/>
        <w:ind w:left="114" w:right="346"/>
        <w:jc w:val="both"/>
        <w:rPr>
          <w:rFonts w:ascii="Garamond" w:hAnsi="Garamond"/>
          <w:sz w:val="24"/>
          <w:szCs w:val="24"/>
        </w:rPr>
      </w:pPr>
      <w:r w:rsidRPr="00A47DD9">
        <w:rPr>
          <w:rFonts w:ascii="Garamond" w:hAnsi="Garamond"/>
          <w:sz w:val="24"/>
          <w:szCs w:val="24"/>
        </w:rPr>
        <w:t xml:space="preserve">Il/La sottoscritto/a </w:t>
      </w:r>
      <w:r w:rsidRPr="00A47DD9">
        <w:rPr>
          <w:rFonts w:ascii="Garamond" w:hAnsi="Garamond"/>
          <w:sz w:val="24"/>
          <w:szCs w:val="24"/>
          <w:u w:val="single"/>
        </w:rPr>
        <w:tab/>
      </w:r>
      <w:r w:rsidRPr="00A47DD9">
        <w:rPr>
          <w:rFonts w:ascii="Garamond" w:hAnsi="Garamond"/>
          <w:sz w:val="24"/>
          <w:szCs w:val="24"/>
          <w:u w:val="single"/>
        </w:rPr>
        <w:tab/>
      </w:r>
      <w:r w:rsidRPr="00A47DD9">
        <w:rPr>
          <w:rFonts w:ascii="Garamond" w:hAnsi="Garamond"/>
          <w:sz w:val="24"/>
          <w:szCs w:val="24"/>
        </w:rPr>
        <w:t xml:space="preserve">nato/a </w:t>
      </w:r>
      <w:proofErr w:type="spellStart"/>
      <w:r w:rsidRPr="00A47DD9">
        <w:rPr>
          <w:rFonts w:ascii="Garamond" w:hAnsi="Garamond"/>
          <w:sz w:val="24"/>
          <w:szCs w:val="24"/>
        </w:rPr>
        <w:t>a</w:t>
      </w:r>
      <w:proofErr w:type="spellEnd"/>
      <w:r w:rsidRPr="00A47DD9">
        <w:rPr>
          <w:rFonts w:ascii="Garamond" w:hAnsi="Garamond"/>
          <w:sz w:val="24"/>
          <w:szCs w:val="24"/>
        </w:rPr>
        <w:t xml:space="preserve"> </w:t>
      </w:r>
      <w:r w:rsidRPr="00A47DD9">
        <w:rPr>
          <w:rFonts w:ascii="Garamond" w:hAnsi="Garamond"/>
          <w:sz w:val="24"/>
          <w:szCs w:val="24"/>
          <w:u w:val="single"/>
        </w:rPr>
        <w:tab/>
      </w:r>
      <w:r w:rsidRPr="00A47DD9">
        <w:rPr>
          <w:rFonts w:ascii="Garamond" w:hAnsi="Garamond"/>
          <w:sz w:val="24"/>
          <w:szCs w:val="24"/>
        </w:rPr>
        <w:t xml:space="preserve">il </w:t>
      </w:r>
      <w:r w:rsidRPr="00A47DD9">
        <w:rPr>
          <w:rFonts w:ascii="Garamond" w:hAnsi="Garamond"/>
          <w:sz w:val="24"/>
          <w:szCs w:val="24"/>
          <w:u w:val="single"/>
        </w:rPr>
        <w:tab/>
      </w:r>
      <w:r w:rsidRPr="00A47DD9">
        <w:rPr>
          <w:rFonts w:ascii="Garamond" w:hAnsi="Garamond"/>
          <w:sz w:val="24"/>
          <w:szCs w:val="24"/>
          <w:u w:val="single"/>
        </w:rPr>
        <w:tab/>
      </w:r>
      <w:r w:rsidRPr="00A47DD9">
        <w:rPr>
          <w:rFonts w:ascii="Garamond" w:hAnsi="Garamond"/>
          <w:sz w:val="24"/>
          <w:szCs w:val="24"/>
          <w:u w:val="single"/>
        </w:rPr>
        <w:tab/>
      </w:r>
      <w:r w:rsidRPr="00A47DD9">
        <w:rPr>
          <w:rFonts w:ascii="Garamond" w:hAnsi="Garamond"/>
          <w:sz w:val="24"/>
          <w:szCs w:val="24"/>
        </w:rPr>
        <w:t xml:space="preserve"> </w:t>
      </w:r>
    </w:p>
    <w:p w14:paraId="454DBC53" w14:textId="06F4C0CE" w:rsidR="00A47DD9" w:rsidRPr="00A47DD9" w:rsidRDefault="00A47DD9" w:rsidP="00FC6DE9">
      <w:pPr>
        <w:tabs>
          <w:tab w:val="left" w:pos="3885"/>
          <w:tab w:val="left" w:pos="5186"/>
          <w:tab w:val="left" w:pos="5838"/>
          <w:tab w:val="left" w:pos="7658"/>
          <w:tab w:val="left" w:pos="7882"/>
          <w:tab w:val="left" w:pos="9396"/>
          <w:tab w:val="left" w:pos="9811"/>
        </w:tabs>
        <w:spacing w:line="271" w:lineRule="auto"/>
        <w:ind w:left="114" w:right="346"/>
        <w:jc w:val="both"/>
        <w:rPr>
          <w:rFonts w:ascii="Garamond" w:hAnsi="Garamond"/>
          <w:sz w:val="24"/>
          <w:szCs w:val="24"/>
        </w:rPr>
      </w:pPr>
      <w:r w:rsidRPr="00A47DD9">
        <w:rPr>
          <w:rFonts w:ascii="Garamond" w:hAnsi="Garamond"/>
          <w:sz w:val="24"/>
          <w:szCs w:val="24"/>
        </w:rPr>
        <w:t>domiciliato/a</w:t>
      </w:r>
      <w:r w:rsidRPr="00A47DD9">
        <w:rPr>
          <w:rFonts w:ascii="Garamond" w:hAnsi="Garamond"/>
          <w:spacing w:val="80"/>
          <w:w w:val="150"/>
          <w:sz w:val="24"/>
          <w:szCs w:val="24"/>
        </w:rPr>
        <w:t xml:space="preserve"> </w:t>
      </w:r>
      <w:r w:rsidRPr="00A47DD9">
        <w:rPr>
          <w:rFonts w:ascii="Garamond" w:hAnsi="Garamond"/>
          <w:sz w:val="24"/>
          <w:szCs w:val="24"/>
        </w:rPr>
        <w:t>presso</w:t>
      </w:r>
      <w:r w:rsidRPr="00A47DD9">
        <w:rPr>
          <w:rFonts w:ascii="Garamond" w:hAnsi="Garamond"/>
          <w:spacing w:val="164"/>
          <w:sz w:val="24"/>
          <w:szCs w:val="24"/>
        </w:rPr>
        <w:t xml:space="preserve"> </w:t>
      </w:r>
      <w:r w:rsidRPr="00A47DD9">
        <w:rPr>
          <w:rFonts w:ascii="Garamond" w:hAnsi="Garamond"/>
          <w:sz w:val="24"/>
          <w:szCs w:val="24"/>
          <w:u w:val="single"/>
        </w:rPr>
        <w:tab/>
      </w:r>
      <w:r w:rsidRPr="00A47DD9">
        <w:rPr>
          <w:rFonts w:ascii="Garamond" w:hAnsi="Garamond"/>
          <w:sz w:val="24"/>
          <w:szCs w:val="24"/>
          <w:u w:val="single"/>
        </w:rPr>
        <w:tab/>
      </w:r>
      <w:r w:rsidRPr="00A47DD9">
        <w:rPr>
          <w:rFonts w:ascii="Garamond" w:hAnsi="Garamond"/>
          <w:sz w:val="24"/>
          <w:szCs w:val="24"/>
          <w:u w:val="single"/>
        </w:rPr>
        <w:tab/>
      </w:r>
      <w:r w:rsidRPr="00A47DD9">
        <w:rPr>
          <w:rFonts w:ascii="Garamond" w:hAnsi="Garamond"/>
          <w:sz w:val="24"/>
          <w:szCs w:val="24"/>
        </w:rPr>
        <w:t xml:space="preserve"> in qualità di legale rappresentante</w:t>
      </w:r>
      <w:r w:rsidR="006301DE">
        <w:rPr>
          <w:rStyle w:val="Rimandonotaapidipagina"/>
          <w:rFonts w:ascii="Garamond" w:hAnsi="Garamond"/>
          <w:sz w:val="24"/>
          <w:szCs w:val="24"/>
        </w:rPr>
        <w:footnoteReference w:id="1"/>
      </w:r>
      <w:r w:rsidRPr="00A47DD9">
        <w:rPr>
          <w:rFonts w:ascii="Garamond" w:hAnsi="Garamond"/>
          <w:sz w:val="24"/>
          <w:szCs w:val="24"/>
        </w:rPr>
        <w:t xml:space="preserve"> </w:t>
      </w:r>
      <w:r w:rsidRPr="00A47DD9">
        <w:rPr>
          <w:rFonts w:ascii="Garamond" w:hAnsi="Garamond"/>
          <w:spacing w:val="-2"/>
          <w:sz w:val="24"/>
          <w:szCs w:val="24"/>
        </w:rPr>
        <w:t>dell’</w:t>
      </w:r>
      <w:r>
        <w:rPr>
          <w:rFonts w:ascii="Garamond" w:hAnsi="Garamond"/>
          <w:spacing w:val="-2"/>
          <w:sz w:val="24"/>
          <w:szCs w:val="24"/>
        </w:rPr>
        <w:t>Organismo di formazione</w:t>
      </w:r>
      <w:r w:rsidR="006301DE">
        <w:rPr>
          <w:rStyle w:val="Rimandonotaapidipagina"/>
          <w:rFonts w:ascii="Garamond" w:hAnsi="Garamond"/>
          <w:spacing w:val="-2"/>
          <w:sz w:val="24"/>
          <w:szCs w:val="24"/>
        </w:rPr>
        <w:footnoteReference w:id="2"/>
      </w:r>
      <w:r>
        <w:rPr>
          <w:rFonts w:ascii="Garamond" w:hAnsi="Garamond"/>
          <w:spacing w:val="-2"/>
          <w:sz w:val="24"/>
          <w:szCs w:val="24"/>
        </w:rPr>
        <w:t xml:space="preserve"> _____________</w:t>
      </w:r>
      <w:r w:rsidRPr="00A47DD9">
        <w:rPr>
          <w:rFonts w:ascii="Garamond" w:hAnsi="Garamond"/>
          <w:sz w:val="24"/>
          <w:szCs w:val="24"/>
          <w:u w:val="single"/>
        </w:rPr>
        <w:tab/>
      </w:r>
      <w:r w:rsidRPr="00A47DD9">
        <w:rPr>
          <w:rFonts w:ascii="Garamond" w:hAnsi="Garamond"/>
          <w:sz w:val="24"/>
          <w:szCs w:val="24"/>
        </w:rPr>
        <w:t xml:space="preserve"> con</w:t>
      </w:r>
      <w:r w:rsidRPr="00A47DD9">
        <w:rPr>
          <w:rFonts w:ascii="Garamond" w:hAnsi="Garamond"/>
          <w:spacing w:val="40"/>
          <w:sz w:val="24"/>
          <w:szCs w:val="24"/>
        </w:rPr>
        <w:t xml:space="preserve"> </w:t>
      </w:r>
      <w:r w:rsidRPr="00A47DD9">
        <w:rPr>
          <w:rFonts w:ascii="Garamond" w:hAnsi="Garamond"/>
          <w:sz w:val="24"/>
          <w:szCs w:val="24"/>
        </w:rPr>
        <w:t>sede</w:t>
      </w:r>
      <w:r w:rsidRPr="00A47DD9">
        <w:rPr>
          <w:rFonts w:ascii="Garamond" w:hAnsi="Garamond"/>
          <w:spacing w:val="40"/>
          <w:sz w:val="24"/>
          <w:szCs w:val="24"/>
        </w:rPr>
        <w:t xml:space="preserve"> </w:t>
      </w:r>
      <w:r w:rsidRPr="00A47DD9">
        <w:rPr>
          <w:rFonts w:ascii="Garamond" w:hAnsi="Garamond"/>
          <w:sz w:val="24"/>
          <w:szCs w:val="24"/>
        </w:rPr>
        <w:t>legale</w:t>
      </w:r>
      <w:r w:rsidRPr="00A47DD9">
        <w:rPr>
          <w:rFonts w:ascii="Garamond" w:hAnsi="Garamond"/>
          <w:spacing w:val="40"/>
          <w:sz w:val="24"/>
          <w:szCs w:val="24"/>
        </w:rPr>
        <w:t xml:space="preserve"> </w:t>
      </w:r>
      <w:r w:rsidRPr="00A47DD9">
        <w:rPr>
          <w:rFonts w:ascii="Garamond" w:hAnsi="Garamond"/>
          <w:sz w:val="24"/>
          <w:szCs w:val="24"/>
        </w:rPr>
        <w:t>in</w:t>
      </w:r>
      <w:r w:rsidRPr="00A47DD9">
        <w:rPr>
          <w:rFonts w:ascii="Garamond" w:hAnsi="Garamond"/>
          <w:spacing w:val="90"/>
          <w:sz w:val="24"/>
          <w:szCs w:val="24"/>
        </w:rPr>
        <w:t xml:space="preserve"> </w:t>
      </w:r>
      <w:r w:rsidRPr="00A47DD9">
        <w:rPr>
          <w:rFonts w:ascii="Garamond" w:hAnsi="Garamond"/>
          <w:sz w:val="24"/>
          <w:szCs w:val="24"/>
          <w:u w:val="single"/>
        </w:rPr>
        <w:tab/>
      </w:r>
      <w:r w:rsidRPr="00A47DD9">
        <w:rPr>
          <w:rFonts w:ascii="Garamond" w:hAnsi="Garamond"/>
          <w:sz w:val="24"/>
          <w:szCs w:val="24"/>
          <w:u w:val="single"/>
        </w:rPr>
        <w:tab/>
      </w:r>
      <w:r w:rsidR="00FC6DE9">
        <w:rPr>
          <w:rFonts w:ascii="Garamond" w:hAnsi="Garamond"/>
          <w:sz w:val="24"/>
          <w:szCs w:val="24"/>
          <w:u w:val="single"/>
        </w:rPr>
        <w:t xml:space="preserve">                      </w:t>
      </w:r>
      <w:r w:rsidRPr="00A47DD9">
        <w:rPr>
          <w:rFonts w:ascii="Garamond" w:hAnsi="Garamond"/>
          <w:sz w:val="24"/>
          <w:szCs w:val="24"/>
        </w:rPr>
        <w:t xml:space="preserve"> cap.</w:t>
      </w:r>
      <w:r w:rsidRPr="00A47DD9">
        <w:rPr>
          <w:rFonts w:ascii="Garamond" w:hAnsi="Garamond"/>
          <w:spacing w:val="90"/>
          <w:sz w:val="24"/>
          <w:szCs w:val="24"/>
        </w:rPr>
        <w:t xml:space="preserve"> </w:t>
      </w:r>
      <w:r w:rsidRPr="00A47DD9">
        <w:rPr>
          <w:rFonts w:ascii="Garamond" w:hAnsi="Garamond"/>
          <w:sz w:val="24"/>
          <w:szCs w:val="24"/>
          <w:u w:val="single"/>
        </w:rPr>
        <w:tab/>
      </w:r>
      <w:r w:rsidRPr="00A47DD9">
        <w:rPr>
          <w:rFonts w:ascii="Garamond" w:hAnsi="Garamond"/>
          <w:sz w:val="24"/>
          <w:szCs w:val="24"/>
        </w:rPr>
        <w:t xml:space="preserve"> via</w:t>
      </w:r>
      <w:r>
        <w:rPr>
          <w:rFonts w:ascii="Garamond" w:hAnsi="Garamond"/>
          <w:sz w:val="24"/>
          <w:szCs w:val="24"/>
        </w:rPr>
        <w:t xml:space="preserve"> </w:t>
      </w:r>
      <w:r w:rsidRPr="00A47DD9">
        <w:rPr>
          <w:rFonts w:ascii="Garamond" w:hAnsi="Garamond"/>
          <w:sz w:val="24"/>
          <w:szCs w:val="24"/>
          <w:u w:val="single"/>
        </w:rPr>
        <w:tab/>
      </w:r>
      <w:r w:rsidRPr="00A47DD9">
        <w:rPr>
          <w:rFonts w:ascii="Garamond" w:hAnsi="Garamond"/>
          <w:spacing w:val="80"/>
          <w:sz w:val="24"/>
          <w:szCs w:val="24"/>
        </w:rPr>
        <w:t xml:space="preserve"> </w:t>
      </w:r>
      <w:r w:rsidRPr="00A47DD9">
        <w:rPr>
          <w:rFonts w:ascii="Garamond" w:hAnsi="Garamond"/>
          <w:sz w:val="24"/>
          <w:szCs w:val="24"/>
        </w:rPr>
        <w:t>tel.</w:t>
      </w:r>
      <w:r w:rsidRPr="00A47DD9">
        <w:rPr>
          <w:rFonts w:ascii="Garamond" w:hAnsi="Garamond"/>
          <w:spacing w:val="40"/>
          <w:sz w:val="24"/>
          <w:szCs w:val="24"/>
        </w:rPr>
        <w:t xml:space="preserve">  </w:t>
      </w:r>
      <w:r w:rsidRPr="00A47DD9">
        <w:rPr>
          <w:rFonts w:ascii="Garamond" w:hAnsi="Garamond"/>
          <w:sz w:val="24"/>
          <w:szCs w:val="24"/>
        </w:rPr>
        <w:t>n.</w:t>
      </w:r>
      <w:r w:rsidRPr="00A47DD9">
        <w:rPr>
          <w:rFonts w:ascii="Garamond" w:hAnsi="Garamond"/>
          <w:spacing w:val="40"/>
          <w:sz w:val="24"/>
          <w:szCs w:val="24"/>
        </w:rPr>
        <w:t xml:space="preserve">  </w:t>
      </w:r>
      <w:r w:rsidRPr="00A47DD9">
        <w:rPr>
          <w:rFonts w:ascii="Garamond" w:hAnsi="Garamond"/>
          <w:sz w:val="24"/>
          <w:szCs w:val="24"/>
          <w:u w:val="single"/>
        </w:rPr>
        <w:tab/>
      </w:r>
      <w:r w:rsidRPr="00A47DD9">
        <w:rPr>
          <w:rFonts w:ascii="Garamond" w:hAnsi="Garamond"/>
          <w:spacing w:val="80"/>
          <w:sz w:val="24"/>
          <w:szCs w:val="24"/>
        </w:rPr>
        <w:t xml:space="preserve"> </w:t>
      </w:r>
      <w:r w:rsidRPr="00A47DD9">
        <w:rPr>
          <w:rFonts w:ascii="Garamond" w:hAnsi="Garamond"/>
          <w:sz w:val="24"/>
          <w:szCs w:val="24"/>
        </w:rPr>
        <w:t>fax</w:t>
      </w:r>
      <w:r w:rsidRPr="00A47DD9">
        <w:rPr>
          <w:rFonts w:ascii="Garamond" w:hAnsi="Garamond"/>
          <w:spacing w:val="40"/>
          <w:sz w:val="24"/>
          <w:szCs w:val="24"/>
        </w:rPr>
        <w:t xml:space="preserve"> </w:t>
      </w:r>
      <w:r w:rsidRPr="00A47DD9">
        <w:rPr>
          <w:rFonts w:ascii="Garamond" w:hAnsi="Garamond"/>
          <w:sz w:val="24"/>
          <w:szCs w:val="24"/>
        </w:rPr>
        <w:t>n.</w:t>
      </w:r>
      <w:r w:rsidRPr="00A47DD9">
        <w:rPr>
          <w:rFonts w:ascii="Garamond" w:hAnsi="Garamond"/>
          <w:spacing w:val="40"/>
          <w:sz w:val="24"/>
          <w:szCs w:val="24"/>
        </w:rPr>
        <w:t xml:space="preserve">  </w:t>
      </w:r>
      <w:r w:rsidRPr="00A47DD9">
        <w:rPr>
          <w:rFonts w:ascii="Garamond" w:hAnsi="Garamond"/>
          <w:sz w:val="24"/>
          <w:szCs w:val="24"/>
          <w:u w:val="single"/>
        </w:rPr>
        <w:tab/>
      </w:r>
      <w:r w:rsidRPr="00A47DD9">
        <w:rPr>
          <w:rFonts w:ascii="Garamond" w:hAnsi="Garamond"/>
          <w:spacing w:val="80"/>
          <w:sz w:val="24"/>
          <w:szCs w:val="24"/>
        </w:rPr>
        <w:t xml:space="preserve">  </w:t>
      </w:r>
      <w:r w:rsidRPr="00A47DD9">
        <w:rPr>
          <w:rFonts w:ascii="Garamond" w:hAnsi="Garamond"/>
          <w:sz w:val="24"/>
          <w:szCs w:val="24"/>
        </w:rPr>
        <w:t>PEC</w:t>
      </w:r>
      <w:r w:rsidRPr="00A47DD9">
        <w:rPr>
          <w:rFonts w:ascii="Garamond" w:hAnsi="Garamond"/>
          <w:sz w:val="24"/>
          <w:szCs w:val="24"/>
          <w:u w:val="single"/>
        </w:rPr>
        <w:tab/>
      </w:r>
      <w:r w:rsidRPr="00A47DD9">
        <w:rPr>
          <w:rFonts w:ascii="Garamond" w:hAnsi="Garamond"/>
          <w:sz w:val="24"/>
          <w:szCs w:val="24"/>
        </w:rPr>
        <w:t xml:space="preserve">CF </w:t>
      </w:r>
      <w:r w:rsidRPr="00A47DD9">
        <w:rPr>
          <w:rFonts w:ascii="Garamond" w:hAnsi="Garamond"/>
          <w:sz w:val="24"/>
          <w:szCs w:val="24"/>
          <w:u w:val="single"/>
        </w:rPr>
        <w:tab/>
      </w:r>
      <w:r w:rsidRPr="00A47DD9">
        <w:rPr>
          <w:rFonts w:ascii="Garamond" w:hAnsi="Garamond"/>
          <w:sz w:val="24"/>
          <w:szCs w:val="24"/>
        </w:rPr>
        <w:t xml:space="preserve">P. IVA </w:t>
      </w:r>
      <w:r w:rsidRPr="00A47DD9">
        <w:rPr>
          <w:rFonts w:ascii="Garamond" w:hAnsi="Garamond"/>
          <w:sz w:val="24"/>
          <w:szCs w:val="24"/>
          <w:u w:val="single"/>
        </w:rPr>
        <w:tab/>
      </w:r>
    </w:p>
    <w:p w14:paraId="42561FE5" w14:textId="61F3652E" w:rsidR="00E91E78" w:rsidRDefault="00C73613" w:rsidP="00F75F1C">
      <w:pPr>
        <w:tabs>
          <w:tab w:val="left" w:pos="821"/>
        </w:tabs>
        <w:spacing w:before="235" w:after="240" w:line="271" w:lineRule="auto"/>
        <w:ind w:left="114" w:right="407"/>
        <w:jc w:val="both"/>
        <w:rPr>
          <w:rFonts w:ascii="Garamond" w:hAnsi="Garamond"/>
          <w:spacing w:val="-4"/>
          <w:sz w:val="24"/>
        </w:rPr>
      </w:pPr>
      <w:bookmarkStart w:id="1" w:name="_Hlk179198139"/>
      <w:r>
        <w:rPr>
          <w:rFonts w:ascii="Garamond" w:hAnsi="Garamond"/>
          <w:spacing w:val="-4"/>
          <w:sz w:val="24"/>
        </w:rPr>
        <w:t>s</w:t>
      </w:r>
      <w:r w:rsidR="00A47DD9">
        <w:rPr>
          <w:rFonts w:ascii="Garamond" w:hAnsi="Garamond"/>
          <w:spacing w:val="-4"/>
          <w:sz w:val="24"/>
        </w:rPr>
        <w:t xml:space="preserve">elezionato </w:t>
      </w:r>
      <w:r w:rsidR="00E91E78">
        <w:rPr>
          <w:rFonts w:ascii="Garamond" w:hAnsi="Garamond"/>
          <w:spacing w:val="-4"/>
          <w:sz w:val="24"/>
        </w:rPr>
        <w:t xml:space="preserve">per l’erogazione della formazione </w:t>
      </w:r>
      <w:r w:rsidR="00A47DD9">
        <w:rPr>
          <w:rFonts w:ascii="Garamond" w:hAnsi="Garamond"/>
          <w:spacing w:val="-4"/>
          <w:sz w:val="24"/>
        </w:rPr>
        <w:t xml:space="preserve">con </w:t>
      </w:r>
    </w:p>
    <w:p w14:paraId="46B23EFA" w14:textId="6D656245" w:rsidR="00E91E78" w:rsidRDefault="00000000" w:rsidP="00F75F1C">
      <w:pPr>
        <w:tabs>
          <w:tab w:val="left" w:pos="821"/>
        </w:tabs>
        <w:spacing w:before="235" w:after="240" w:line="271" w:lineRule="auto"/>
        <w:ind w:left="114" w:right="407"/>
        <w:jc w:val="both"/>
        <w:rPr>
          <w:rFonts w:ascii="Garamond" w:hAnsi="Garamond"/>
          <w:spacing w:val="-4"/>
          <w:sz w:val="24"/>
        </w:rPr>
      </w:pPr>
      <w:sdt>
        <w:sdtPr>
          <w:rPr>
            <w:rFonts w:ascii="Garamond" w:hAnsi="Garamond"/>
            <w:spacing w:val="-4"/>
            <w:sz w:val="24"/>
          </w:rPr>
          <w:id w:val="-613739212"/>
          <w14:checkbox>
            <w14:checked w14:val="0"/>
            <w14:checkedState w14:val="2612" w14:font="MS Gothic"/>
            <w14:uncheckedState w14:val="2610" w14:font="MS Gothic"/>
          </w14:checkbox>
        </w:sdtPr>
        <w:sdtContent>
          <w:r w:rsidR="0055150E">
            <w:rPr>
              <w:rFonts w:ascii="MS Gothic" w:eastAsia="MS Gothic" w:hAnsi="MS Gothic" w:hint="eastAsia"/>
              <w:spacing w:val="-4"/>
              <w:sz w:val="24"/>
            </w:rPr>
            <w:t>☐</w:t>
          </w:r>
        </w:sdtContent>
      </w:sdt>
      <w:r w:rsidR="00F7501F">
        <w:rPr>
          <w:rFonts w:ascii="Garamond" w:hAnsi="Garamond"/>
          <w:spacing w:val="-4"/>
          <w:sz w:val="24"/>
        </w:rPr>
        <w:t xml:space="preserve"> </w:t>
      </w:r>
      <w:r w:rsidR="00A47DD9">
        <w:rPr>
          <w:rFonts w:ascii="Garamond" w:hAnsi="Garamond"/>
          <w:spacing w:val="-4"/>
          <w:sz w:val="24"/>
        </w:rPr>
        <w:t>D</w:t>
      </w:r>
      <w:r w:rsidR="00D911AB">
        <w:rPr>
          <w:rFonts w:ascii="Garamond" w:hAnsi="Garamond"/>
          <w:spacing w:val="-4"/>
          <w:sz w:val="24"/>
        </w:rPr>
        <w:t>.</w:t>
      </w:r>
      <w:r w:rsidR="00A47DD9">
        <w:rPr>
          <w:rFonts w:ascii="Garamond" w:hAnsi="Garamond"/>
          <w:spacing w:val="-4"/>
          <w:sz w:val="24"/>
        </w:rPr>
        <w:t>D</w:t>
      </w:r>
      <w:r w:rsidR="00D911AB">
        <w:rPr>
          <w:rFonts w:ascii="Garamond" w:hAnsi="Garamond"/>
          <w:spacing w:val="-4"/>
          <w:sz w:val="24"/>
        </w:rPr>
        <w:t>.</w:t>
      </w:r>
      <w:r w:rsidR="00A47DD9">
        <w:rPr>
          <w:rFonts w:ascii="Garamond" w:hAnsi="Garamond"/>
          <w:spacing w:val="-4"/>
          <w:sz w:val="24"/>
        </w:rPr>
        <w:t xml:space="preserve"> n. 1018</w:t>
      </w:r>
      <w:r w:rsidR="006D3E3C">
        <w:rPr>
          <w:rFonts w:ascii="Garamond" w:hAnsi="Garamond"/>
          <w:spacing w:val="-4"/>
          <w:sz w:val="24"/>
        </w:rPr>
        <w:t xml:space="preserve"> del 12 agosto </w:t>
      </w:r>
      <w:r w:rsidR="00A47DD9">
        <w:rPr>
          <w:rFonts w:ascii="Garamond" w:hAnsi="Garamond"/>
          <w:spacing w:val="-4"/>
          <w:sz w:val="24"/>
        </w:rPr>
        <w:t>2022 in partenariato</w:t>
      </w:r>
      <w:r w:rsidR="005F6BCB">
        <w:rPr>
          <w:rStyle w:val="Rimandonotaapidipagina"/>
          <w:rFonts w:ascii="Garamond" w:hAnsi="Garamond"/>
          <w:spacing w:val="-4"/>
          <w:sz w:val="24"/>
        </w:rPr>
        <w:footnoteReference w:id="3"/>
      </w:r>
      <w:r w:rsidR="00A47DD9">
        <w:rPr>
          <w:rFonts w:ascii="Garamond" w:hAnsi="Garamond"/>
          <w:spacing w:val="-4"/>
          <w:sz w:val="24"/>
        </w:rPr>
        <w:t xml:space="preserve"> con _______________________________</w:t>
      </w:r>
      <w:r w:rsidR="006D3E3C">
        <w:rPr>
          <w:rFonts w:ascii="Garamond" w:hAnsi="Garamond"/>
          <w:spacing w:val="-4"/>
          <w:sz w:val="24"/>
        </w:rPr>
        <w:t>_</w:t>
      </w:r>
    </w:p>
    <w:p w14:paraId="2CF9F60F" w14:textId="5E27DFD9" w:rsidR="00E91E78" w:rsidRDefault="00000000" w:rsidP="00F75F1C">
      <w:pPr>
        <w:tabs>
          <w:tab w:val="left" w:pos="821"/>
        </w:tabs>
        <w:spacing w:before="235" w:after="240" w:line="271" w:lineRule="auto"/>
        <w:ind w:left="114" w:right="407"/>
        <w:jc w:val="both"/>
        <w:rPr>
          <w:rFonts w:ascii="Garamond" w:hAnsi="Garamond"/>
          <w:spacing w:val="-4"/>
          <w:sz w:val="24"/>
        </w:rPr>
      </w:pPr>
      <w:sdt>
        <w:sdtPr>
          <w:rPr>
            <w:rFonts w:ascii="Garamond" w:hAnsi="Garamond"/>
            <w:spacing w:val="-4"/>
            <w:sz w:val="24"/>
          </w:rPr>
          <w:id w:val="-603803714"/>
          <w14:checkbox>
            <w14:checked w14:val="0"/>
            <w14:checkedState w14:val="2612" w14:font="MS Gothic"/>
            <w14:uncheckedState w14:val="2610" w14:font="MS Gothic"/>
          </w14:checkbox>
        </w:sdtPr>
        <w:sdtContent>
          <w:r w:rsidR="0055150E">
            <w:rPr>
              <w:rFonts w:ascii="MS Gothic" w:eastAsia="MS Gothic" w:hAnsi="MS Gothic" w:hint="eastAsia"/>
              <w:spacing w:val="-4"/>
              <w:sz w:val="24"/>
            </w:rPr>
            <w:t>☐</w:t>
          </w:r>
        </w:sdtContent>
      </w:sdt>
      <w:r w:rsidR="00F7501F">
        <w:rPr>
          <w:rFonts w:ascii="Garamond" w:hAnsi="Garamond"/>
          <w:spacing w:val="-4"/>
          <w:sz w:val="24"/>
        </w:rPr>
        <w:t xml:space="preserve"> </w:t>
      </w:r>
      <w:r w:rsidR="00E91E78">
        <w:rPr>
          <w:rFonts w:ascii="Garamond" w:hAnsi="Garamond"/>
          <w:spacing w:val="-4"/>
          <w:sz w:val="24"/>
        </w:rPr>
        <w:t>D</w:t>
      </w:r>
      <w:r w:rsidR="00D911AB">
        <w:rPr>
          <w:rFonts w:ascii="Garamond" w:hAnsi="Garamond"/>
          <w:spacing w:val="-4"/>
          <w:sz w:val="24"/>
        </w:rPr>
        <w:t>.</w:t>
      </w:r>
      <w:r w:rsidR="00E91E78">
        <w:rPr>
          <w:rFonts w:ascii="Garamond" w:hAnsi="Garamond"/>
          <w:spacing w:val="-4"/>
          <w:sz w:val="24"/>
        </w:rPr>
        <w:t>C</w:t>
      </w:r>
      <w:r w:rsidR="00D911AB">
        <w:rPr>
          <w:rFonts w:ascii="Garamond" w:hAnsi="Garamond"/>
          <w:spacing w:val="-4"/>
          <w:sz w:val="24"/>
        </w:rPr>
        <w:t>.</w:t>
      </w:r>
      <w:r w:rsidR="00E91E78">
        <w:rPr>
          <w:rFonts w:ascii="Garamond" w:hAnsi="Garamond"/>
          <w:spacing w:val="-4"/>
          <w:sz w:val="24"/>
        </w:rPr>
        <w:t>S</w:t>
      </w:r>
      <w:r w:rsidR="00D911AB">
        <w:rPr>
          <w:rFonts w:ascii="Garamond" w:hAnsi="Garamond"/>
          <w:spacing w:val="-4"/>
          <w:sz w:val="24"/>
        </w:rPr>
        <w:t>.</w:t>
      </w:r>
      <w:r w:rsidR="00E91E78">
        <w:rPr>
          <w:rFonts w:ascii="Garamond" w:hAnsi="Garamond"/>
          <w:spacing w:val="-4"/>
          <w:sz w:val="24"/>
        </w:rPr>
        <w:t xml:space="preserve"> n. </w:t>
      </w:r>
      <w:r w:rsidR="006D3E3C">
        <w:rPr>
          <w:rFonts w:ascii="Garamond" w:hAnsi="Garamond"/>
          <w:spacing w:val="-4"/>
          <w:sz w:val="24"/>
        </w:rPr>
        <w:t>2781 del 23 dicembre 2024 in partenariato</w:t>
      </w:r>
      <w:r w:rsidR="006D3E3C">
        <w:rPr>
          <w:rStyle w:val="Rimandonotaapidipagina"/>
          <w:rFonts w:ascii="Garamond" w:hAnsi="Garamond"/>
          <w:spacing w:val="-4"/>
          <w:sz w:val="24"/>
        </w:rPr>
        <w:footnoteReference w:id="4"/>
      </w:r>
      <w:r w:rsidR="006D3E3C">
        <w:rPr>
          <w:rFonts w:ascii="Garamond" w:hAnsi="Garamond"/>
          <w:spacing w:val="-4"/>
          <w:sz w:val="24"/>
        </w:rPr>
        <w:t xml:space="preserve"> con _____________________________</w:t>
      </w:r>
    </w:p>
    <w:bookmarkEnd w:id="1"/>
    <w:p w14:paraId="54DDB344" w14:textId="77777777" w:rsidR="00D477D9" w:rsidRPr="00A47DD9" w:rsidRDefault="00D477D9">
      <w:pPr>
        <w:pStyle w:val="Corpotesto"/>
        <w:spacing w:before="9"/>
        <w:rPr>
          <w:rFonts w:ascii="Garamond" w:hAnsi="Garamond"/>
        </w:rPr>
      </w:pPr>
    </w:p>
    <w:p w14:paraId="583313DD" w14:textId="149C1F6F" w:rsidR="00D477D9" w:rsidRPr="00A47DD9" w:rsidRDefault="006D3E3C">
      <w:pPr>
        <w:ind w:left="95"/>
        <w:jc w:val="center"/>
        <w:rPr>
          <w:rFonts w:ascii="Garamond" w:hAnsi="Garamond"/>
          <w:b/>
          <w:sz w:val="24"/>
          <w:szCs w:val="24"/>
        </w:rPr>
      </w:pPr>
      <w:r>
        <w:rPr>
          <w:rFonts w:ascii="Garamond" w:hAnsi="Garamond"/>
          <w:b/>
          <w:w w:val="105"/>
          <w:sz w:val="24"/>
          <w:szCs w:val="24"/>
        </w:rPr>
        <w:t>DICHIARA</w:t>
      </w:r>
    </w:p>
    <w:p w14:paraId="0000ABCD" w14:textId="719715D6" w:rsidR="00776BE1" w:rsidRPr="00776BE1" w:rsidRDefault="006D3E3C" w:rsidP="006301DE">
      <w:pPr>
        <w:spacing w:before="134" w:line="254" w:lineRule="auto"/>
        <w:ind w:left="112"/>
        <w:jc w:val="both"/>
        <w:rPr>
          <w:rFonts w:ascii="Garamond" w:hAnsi="Garamond"/>
          <w:i/>
          <w:iCs/>
          <w:sz w:val="24"/>
          <w:szCs w:val="24"/>
        </w:rPr>
      </w:pPr>
      <w:r>
        <w:rPr>
          <w:rFonts w:ascii="Garamond" w:hAnsi="Garamond"/>
          <w:sz w:val="24"/>
          <w:szCs w:val="24"/>
        </w:rPr>
        <w:t>l’interess</w:t>
      </w:r>
      <w:r w:rsidR="00776BE1">
        <w:rPr>
          <w:rFonts w:ascii="Garamond" w:hAnsi="Garamond"/>
          <w:sz w:val="24"/>
          <w:szCs w:val="24"/>
        </w:rPr>
        <w:t>e</w:t>
      </w:r>
      <w:r>
        <w:rPr>
          <w:rFonts w:ascii="Garamond" w:hAnsi="Garamond"/>
          <w:sz w:val="24"/>
          <w:szCs w:val="24"/>
        </w:rPr>
        <w:t xml:space="preserve"> ad erogare i corsi relativi all’offerta formativa novellata inserita da ARPAL Umbria nelle sezioni AREA LINGUISTICA E AREA IMPRENDITORIALITA’</w:t>
      </w:r>
      <w:r w:rsidR="00382ADF">
        <w:rPr>
          <w:rFonts w:ascii="Garamond" w:hAnsi="Garamond"/>
          <w:sz w:val="24"/>
          <w:szCs w:val="24"/>
        </w:rPr>
        <w:t xml:space="preserve"> </w:t>
      </w:r>
      <w:r>
        <w:rPr>
          <w:rFonts w:ascii="Garamond" w:hAnsi="Garamond"/>
          <w:sz w:val="24"/>
          <w:szCs w:val="24"/>
        </w:rPr>
        <w:t>e in particolare</w:t>
      </w:r>
      <w:r w:rsidR="00776BE1">
        <w:rPr>
          <w:rFonts w:ascii="Garamond" w:hAnsi="Garamond"/>
          <w:sz w:val="24"/>
          <w:szCs w:val="24"/>
        </w:rPr>
        <w:t xml:space="preserve"> </w:t>
      </w:r>
      <w:r w:rsidR="00776BE1" w:rsidRPr="00776BE1">
        <w:rPr>
          <w:rFonts w:ascii="Garamond" w:hAnsi="Garamond"/>
          <w:i/>
          <w:iCs/>
          <w:sz w:val="24"/>
          <w:szCs w:val="24"/>
        </w:rPr>
        <w:t>(selezion</w:t>
      </w:r>
      <w:r w:rsidR="008E289C">
        <w:rPr>
          <w:rFonts w:ascii="Garamond" w:hAnsi="Garamond"/>
          <w:i/>
          <w:iCs/>
          <w:sz w:val="24"/>
          <w:szCs w:val="24"/>
        </w:rPr>
        <w:t>are</w:t>
      </w:r>
      <w:r w:rsidR="00776BE1" w:rsidRPr="00776BE1">
        <w:rPr>
          <w:rFonts w:ascii="Garamond" w:hAnsi="Garamond"/>
          <w:i/>
          <w:iCs/>
          <w:sz w:val="24"/>
          <w:szCs w:val="24"/>
        </w:rPr>
        <w:t xml:space="preserve"> esclusivamente le opzioni di interesse)</w:t>
      </w:r>
      <w:r w:rsidR="00776BE1">
        <w:rPr>
          <w:rFonts w:ascii="Garamond" w:hAnsi="Garamond"/>
          <w:i/>
          <w:iCs/>
          <w:sz w:val="24"/>
          <w:szCs w:val="24"/>
        </w:rPr>
        <w:t>:</w:t>
      </w:r>
    </w:p>
    <w:p w14:paraId="4D1A7133" w14:textId="1BEBB42F" w:rsidR="006D3E3C" w:rsidRPr="002A4983" w:rsidRDefault="006D3E3C" w:rsidP="006301DE">
      <w:pPr>
        <w:spacing w:before="134" w:line="254" w:lineRule="auto"/>
        <w:ind w:left="112"/>
        <w:jc w:val="both"/>
        <w:rPr>
          <w:rFonts w:ascii="Garamond" w:hAnsi="Garamond"/>
          <w:b/>
          <w:bCs/>
          <w:sz w:val="24"/>
          <w:szCs w:val="24"/>
        </w:rPr>
      </w:pPr>
      <w:r w:rsidRPr="002A4983">
        <w:rPr>
          <w:rFonts w:ascii="Garamond" w:hAnsi="Garamond"/>
          <w:b/>
          <w:bCs/>
          <w:sz w:val="24"/>
          <w:szCs w:val="24"/>
        </w:rPr>
        <w:t>AREA LINGUISTICA</w:t>
      </w:r>
    </w:p>
    <w:p w14:paraId="134274FD" w14:textId="345347E2" w:rsidR="002A4983" w:rsidRPr="002A4983" w:rsidRDefault="002A4983" w:rsidP="006301DE">
      <w:pPr>
        <w:spacing w:before="134" w:line="254" w:lineRule="auto"/>
        <w:ind w:left="112"/>
        <w:jc w:val="both"/>
        <w:rPr>
          <w:rFonts w:ascii="Garamond" w:hAnsi="Garamond"/>
          <w:b/>
          <w:bCs/>
          <w:sz w:val="24"/>
          <w:szCs w:val="24"/>
        </w:rPr>
      </w:pPr>
      <w:r w:rsidRPr="002A4983">
        <w:rPr>
          <w:rFonts w:ascii="Garamond" w:hAnsi="Garamond"/>
          <w:b/>
          <w:bCs/>
          <w:sz w:val="24"/>
          <w:szCs w:val="24"/>
        </w:rPr>
        <w:t>Lingua Italiana</w:t>
      </w:r>
    </w:p>
    <w:p w14:paraId="52402191" w14:textId="73F2953E" w:rsidR="0055150E" w:rsidRDefault="00000000" w:rsidP="00BF20CE">
      <w:pPr>
        <w:spacing w:before="134" w:line="254" w:lineRule="auto"/>
        <w:jc w:val="both"/>
        <w:rPr>
          <w:rFonts w:ascii="Garamond" w:hAnsi="Garamond"/>
          <w:sz w:val="24"/>
          <w:szCs w:val="24"/>
        </w:rPr>
      </w:pPr>
      <w:sdt>
        <w:sdtPr>
          <w:rPr>
            <w:rFonts w:ascii="Garamond" w:hAnsi="Garamond"/>
            <w:sz w:val="24"/>
            <w:szCs w:val="24"/>
          </w:rPr>
          <w:id w:val="-1639725392"/>
          <w14:checkbox>
            <w14:checked w14:val="0"/>
            <w14:checkedState w14:val="2612" w14:font="MS Gothic"/>
            <w14:uncheckedState w14:val="2610" w14:font="MS Gothic"/>
          </w14:checkbox>
        </w:sdtPr>
        <w:sdtContent>
          <w:r w:rsidR="0055150E">
            <w:rPr>
              <w:rFonts w:ascii="MS Gothic" w:eastAsia="MS Gothic" w:hAnsi="MS Gothic" w:hint="eastAsia"/>
              <w:sz w:val="24"/>
              <w:szCs w:val="24"/>
            </w:rPr>
            <w:t>☐</w:t>
          </w:r>
        </w:sdtContent>
      </w:sdt>
      <w:r w:rsidR="002A4983">
        <w:rPr>
          <w:rFonts w:ascii="Garamond" w:hAnsi="Garamond"/>
          <w:sz w:val="24"/>
          <w:szCs w:val="24"/>
        </w:rPr>
        <w:tab/>
      </w:r>
      <w:r w:rsidR="0055150E" w:rsidRPr="0055150E">
        <w:rPr>
          <w:rFonts w:ascii="Garamond" w:hAnsi="Garamond"/>
          <w:sz w:val="24"/>
          <w:szCs w:val="24"/>
        </w:rPr>
        <w:t>Alfabetizzazione e apprendimento della lingua italiana per il suo utilizzo nei contesti di lavoro: modulo elementare</w:t>
      </w:r>
      <w:r w:rsidR="00D911AB">
        <w:rPr>
          <w:rFonts w:ascii="Garamond" w:hAnsi="Garamond"/>
          <w:sz w:val="24"/>
          <w:szCs w:val="24"/>
        </w:rPr>
        <w:t xml:space="preserve"> </w:t>
      </w:r>
      <w:r w:rsidR="00BF20CE">
        <w:rPr>
          <w:rFonts w:ascii="Garamond" w:hAnsi="Garamond"/>
          <w:sz w:val="24"/>
          <w:szCs w:val="24"/>
        </w:rPr>
        <w:t xml:space="preserve">nelle seguenti sedi </w:t>
      </w:r>
      <w:r w:rsidR="00BF20CE">
        <w:rPr>
          <w:rStyle w:val="Rimandonotaapidipagina"/>
          <w:rFonts w:ascii="Garamond" w:hAnsi="Garamond"/>
          <w:sz w:val="24"/>
          <w:szCs w:val="24"/>
        </w:rPr>
        <w:footnoteReference w:id="5"/>
      </w:r>
      <w:r w:rsidR="00BF20CE">
        <w:rPr>
          <w:rFonts w:ascii="Garamond" w:hAnsi="Garamond"/>
          <w:sz w:val="24"/>
          <w:szCs w:val="24"/>
        </w:rPr>
        <w:t xml:space="preserve">: </w:t>
      </w:r>
    </w:p>
    <w:p w14:paraId="2F43A702" w14:textId="054654DF" w:rsidR="002A4983" w:rsidRDefault="00000000" w:rsidP="00BF20CE">
      <w:pPr>
        <w:spacing w:before="134" w:line="254" w:lineRule="auto"/>
        <w:jc w:val="both"/>
        <w:rPr>
          <w:rFonts w:ascii="Garamond" w:hAnsi="Garamond"/>
          <w:sz w:val="24"/>
          <w:szCs w:val="24"/>
        </w:rPr>
      </w:pPr>
      <w:sdt>
        <w:sdtPr>
          <w:rPr>
            <w:rFonts w:ascii="Garamond" w:hAnsi="Garamond"/>
            <w:sz w:val="24"/>
            <w:szCs w:val="24"/>
          </w:rPr>
          <w:id w:val="1282455569"/>
          <w14:checkbox>
            <w14:checked w14:val="0"/>
            <w14:checkedState w14:val="2612" w14:font="MS Gothic"/>
            <w14:uncheckedState w14:val="2610" w14:font="MS Gothic"/>
          </w14:checkbox>
        </w:sdtPr>
        <w:sdtContent>
          <w:r w:rsidR="002A4983">
            <w:rPr>
              <w:rFonts w:ascii="MS Gothic" w:eastAsia="MS Gothic" w:hAnsi="MS Gothic" w:hint="eastAsia"/>
              <w:sz w:val="24"/>
              <w:szCs w:val="24"/>
            </w:rPr>
            <w:t>☐</w:t>
          </w:r>
        </w:sdtContent>
      </w:sdt>
      <w:r w:rsidR="002A4983">
        <w:rPr>
          <w:rFonts w:ascii="Garamond" w:hAnsi="Garamond"/>
          <w:sz w:val="24"/>
          <w:szCs w:val="24"/>
        </w:rPr>
        <w:tab/>
      </w:r>
      <w:r w:rsidR="002A4983" w:rsidRPr="002A4983">
        <w:rPr>
          <w:rFonts w:ascii="Garamond" w:hAnsi="Garamond"/>
          <w:sz w:val="24"/>
          <w:szCs w:val="24"/>
        </w:rPr>
        <w:t>Apprendimento della lingua italiana per il suo utilizzo nei contesti di lavoro: modulo intermedio</w:t>
      </w:r>
      <w:r w:rsidR="00776BE1">
        <w:rPr>
          <w:rFonts w:ascii="Garamond" w:hAnsi="Garamond"/>
          <w:sz w:val="24"/>
          <w:szCs w:val="24"/>
        </w:rPr>
        <w:t xml:space="preserve"> </w:t>
      </w:r>
      <w:r w:rsidR="00BF20CE">
        <w:rPr>
          <w:rFonts w:ascii="Garamond" w:hAnsi="Garamond"/>
          <w:sz w:val="24"/>
          <w:szCs w:val="24"/>
        </w:rPr>
        <w:t>nelle seguenti sedi</w:t>
      </w:r>
      <w:r w:rsidR="00BF20CE" w:rsidRPr="00BF20CE">
        <w:rPr>
          <w:rFonts w:ascii="Garamond" w:hAnsi="Garamond"/>
          <w:sz w:val="24"/>
          <w:szCs w:val="24"/>
          <w:vertAlign w:val="superscript"/>
        </w:rPr>
        <w:t>5</w:t>
      </w:r>
    </w:p>
    <w:p w14:paraId="0DC47BC7" w14:textId="77777777" w:rsidR="00BF20CE" w:rsidRDefault="00BF20CE" w:rsidP="002A4983">
      <w:pPr>
        <w:spacing w:before="134" w:line="254" w:lineRule="auto"/>
        <w:ind w:left="112"/>
        <w:jc w:val="both"/>
        <w:rPr>
          <w:rFonts w:ascii="Garamond" w:hAnsi="Garamond"/>
          <w:b/>
          <w:bCs/>
          <w:sz w:val="24"/>
          <w:szCs w:val="24"/>
        </w:rPr>
      </w:pPr>
    </w:p>
    <w:p w14:paraId="3360BC94" w14:textId="7632967F" w:rsidR="002A4983" w:rsidRPr="002A4983" w:rsidRDefault="002A4983" w:rsidP="002A4983">
      <w:pPr>
        <w:spacing w:before="134" w:line="254" w:lineRule="auto"/>
        <w:ind w:left="112"/>
        <w:jc w:val="both"/>
        <w:rPr>
          <w:rFonts w:ascii="Garamond" w:hAnsi="Garamond"/>
          <w:b/>
          <w:bCs/>
          <w:sz w:val="24"/>
          <w:szCs w:val="24"/>
        </w:rPr>
      </w:pPr>
      <w:r w:rsidRPr="002A4983">
        <w:rPr>
          <w:rFonts w:ascii="Garamond" w:hAnsi="Garamond"/>
          <w:b/>
          <w:bCs/>
          <w:sz w:val="24"/>
          <w:szCs w:val="24"/>
        </w:rPr>
        <w:lastRenderedPageBreak/>
        <w:t xml:space="preserve">Lingua </w:t>
      </w:r>
      <w:r>
        <w:rPr>
          <w:rFonts w:ascii="Garamond" w:hAnsi="Garamond"/>
          <w:b/>
          <w:bCs/>
          <w:sz w:val="24"/>
          <w:szCs w:val="24"/>
        </w:rPr>
        <w:t>Inglese</w:t>
      </w:r>
    </w:p>
    <w:p w14:paraId="7D317A7D" w14:textId="77777777" w:rsidR="00BF20CE" w:rsidRDefault="00000000" w:rsidP="00BF20CE">
      <w:pPr>
        <w:spacing w:before="134" w:line="254" w:lineRule="auto"/>
        <w:jc w:val="both"/>
        <w:rPr>
          <w:rFonts w:ascii="Garamond" w:hAnsi="Garamond"/>
          <w:sz w:val="24"/>
          <w:szCs w:val="24"/>
        </w:rPr>
      </w:pPr>
      <w:sdt>
        <w:sdtPr>
          <w:rPr>
            <w:rFonts w:ascii="Garamond" w:hAnsi="Garamond"/>
            <w:sz w:val="24"/>
            <w:szCs w:val="24"/>
          </w:rPr>
          <w:id w:val="-446152239"/>
          <w14:checkbox>
            <w14:checked w14:val="0"/>
            <w14:checkedState w14:val="2612" w14:font="MS Gothic"/>
            <w14:uncheckedState w14:val="2610" w14:font="MS Gothic"/>
          </w14:checkbox>
        </w:sdtPr>
        <w:sdtContent>
          <w:r w:rsidR="002A4983">
            <w:rPr>
              <w:rFonts w:ascii="MS Gothic" w:eastAsia="MS Gothic" w:hAnsi="MS Gothic" w:hint="eastAsia"/>
              <w:sz w:val="24"/>
              <w:szCs w:val="24"/>
            </w:rPr>
            <w:t>☐</w:t>
          </w:r>
        </w:sdtContent>
      </w:sdt>
      <w:r w:rsidR="002A4983">
        <w:rPr>
          <w:rFonts w:ascii="Garamond" w:hAnsi="Garamond"/>
          <w:sz w:val="24"/>
          <w:szCs w:val="24"/>
        </w:rPr>
        <w:tab/>
      </w:r>
      <w:r w:rsidR="002A4983" w:rsidRPr="002A4983">
        <w:rPr>
          <w:rFonts w:ascii="Garamond" w:hAnsi="Garamond"/>
          <w:sz w:val="24"/>
          <w:szCs w:val="24"/>
        </w:rPr>
        <w:t>Apprendimento della lingua inglese: livello intermedio</w:t>
      </w:r>
      <w:r w:rsidR="002A4983">
        <w:rPr>
          <w:rFonts w:ascii="Garamond" w:hAnsi="Garamond"/>
          <w:sz w:val="24"/>
          <w:szCs w:val="24"/>
        </w:rPr>
        <w:t xml:space="preserve"> </w:t>
      </w:r>
      <w:r w:rsidR="00BF20CE">
        <w:rPr>
          <w:rFonts w:ascii="Garamond" w:hAnsi="Garamond"/>
          <w:sz w:val="24"/>
          <w:szCs w:val="24"/>
        </w:rPr>
        <w:t>nelle seguenti sedi</w:t>
      </w:r>
      <w:r w:rsidR="00BF20CE" w:rsidRPr="00BF20CE">
        <w:rPr>
          <w:rFonts w:ascii="Garamond" w:hAnsi="Garamond"/>
          <w:sz w:val="24"/>
          <w:szCs w:val="24"/>
          <w:vertAlign w:val="superscript"/>
        </w:rPr>
        <w:t>5</w:t>
      </w:r>
    </w:p>
    <w:p w14:paraId="41CC5FB7" w14:textId="77777777" w:rsidR="008E289C" w:rsidRPr="002A4983" w:rsidRDefault="008E289C" w:rsidP="0055150E">
      <w:pPr>
        <w:spacing w:before="134" w:line="254" w:lineRule="auto"/>
        <w:rPr>
          <w:rFonts w:ascii="Garamond" w:hAnsi="Garamond"/>
          <w:sz w:val="24"/>
          <w:szCs w:val="24"/>
        </w:rPr>
      </w:pPr>
    </w:p>
    <w:p w14:paraId="191CFD37" w14:textId="72F924DE" w:rsidR="00776BE1" w:rsidRDefault="00776BE1" w:rsidP="00776BE1">
      <w:pPr>
        <w:spacing w:before="134" w:line="254" w:lineRule="auto"/>
        <w:ind w:left="112"/>
        <w:jc w:val="both"/>
        <w:rPr>
          <w:rFonts w:ascii="Garamond" w:hAnsi="Garamond"/>
          <w:b/>
          <w:bCs/>
          <w:sz w:val="24"/>
          <w:szCs w:val="24"/>
        </w:rPr>
      </w:pPr>
      <w:r w:rsidRPr="002A4983">
        <w:rPr>
          <w:rFonts w:ascii="Garamond" w:hAnsi="Garamond"/>
          <w:b/>
          <w:bCs/>
          <w:sz w:val="24"/>
          <w:szCs w:val="24"/>
        </w:rPr>
        <w:t xml:space="preserve">AREA </w:t>
      </w:r>
      <w:r>
        <w:rPr>
          <w:rFonts w:ascii="Garamond" w:hAnsi="Garamond"/>
          <w:b/>
          <w:bCs/>
          <w:sz w:val="24"/>
          <w:szCs w:val="24"/>
        </w:rPr>
        <w:t>IMPRENDITORIALITA’</w:t>
      </w:r>
    </w:p>
    <w:p w14:paraId="0505D09E" w14:textId="77777777" w:rsidR="00BF20CE" w:rsidRDefault="00000000" w:rsidP="00BF20CE">
      <w:pPr>
        <w:spacing w:before="134" w:line="254" w:lineRule="auto"/>
        <w:jc w:val="both"/>
        <w:rPr>
          <w:rFonts w:ascii="Garamond" w:hAnsi="Garamond"/>
          <w:sz w:val="24"/>
          <w:szCs w:val="24"/>
        </w:rPr>
      </w:pPr>
      <w:sdt>
        <w:sdtPr>
          <w:rPr>
            <w:rFonts w:ascii="Garamond" w:hAnsi="Garamond"/>
            <w:sz w:val="24"/>
            <w:szCs w:val="24"/>
          </w:rPr>
          <w:id w:val="1592737107"/>
          <w14:checkbox>
            <w14:checked w14:val="0"/>
            <w14:checkedState w14:val="2612" w14:font="MS Gothic"/>
            <w14:uncheckedState w14:val="2610" w14:font="MS Gothic"/>
          </w14:checkbox>
        </w:sdtPr>
        <w:sdtContent>
          <w:r w:rsidR="00776BE1">
            <w:rPr>
              <w:rFonts w:ascii="MS Gothic" w:eastAsia="MS Gothic" w:hAnsi="MS Gothic" w:hint="eastAsia"/>
              <w:sz w:val="24"/>
              <w:szCs w:val="24"/>
            </w:rPr>
            <w:t>☐</w:t>
          </w:r>
        </w:sdtContent>
      </w:sdt>
      <w:r w:rsidR="00776BE1">
        <w:rPr>
          <w:rFonts w:ascii="Garamond" w:hAnsi="Garamond"/>
          <w:sz w:val="24"/>
          <w:szCs w:val="24"/>
        </w:rPr>
        <w:tab/>
      </w:r>
      <w:r w:rsidR="00776BE1" w:rsidRPr="00776BE1">
        <w:rPr>
          <w:rFonts w:ascii="Garamond" w:hAnsi="Garamond"/>
          <w:sz w:val="24"/>
          <w:szCs w:val="24"/>
        </w:rPr>
        <w:t>Formazione per l’autoimpiego</w:t>
      </w:r>
      <w:r w:rsidR="00BF20CE">
        <w:rPr>
          <w:rFonts w:ascii="Garamond" w:hAnsi="Garamond"/>
          <w:sz w:val="24"/>
          <w:szCs w:val="24"/>
        </w:rPr>
        <w:t xml:space="preserve"> nelle seguenti sedi</w:t>
      </w:r>
      <w:r w:rsidR="00BF20CE" w:rsidRPr="00BF20CE">
        <w:rPr>
          <w:rFonts w:ascii="Garamond" w:hAnsi="Garamond"/>
          <w:sz w:val="24"/>
          <w:szCs w:val="24"/>
          <w:vertAlign w:val="superscript"/>
        </w:rPr>
        <w:t>5</w:t>
      </w:r>
    </w:p>
    <w:p w14:paraId="6B1C07C0" w14:textId="77777777" w:rsidR="006D3E3C" w:rsidRDefault="006D3E3C" w:rsidP="006301DE">
      <w:pPr>
        <w:spacing w:before="134" w:line="254" w:lineRule="auto"/>
        <w:ind w:left="112"/>
        <w:jc w:val="both"/>
        <w:rPr>
          <w:rFonts w:ascii="Garamond" w:hAnsi="Garamond"/>
          <w:sz w:val="24"/>
          <w:szCs w:val="24"/>
        </w:rPr>
      </w:pPr>
    </w:p>
    <w:p w14:paraId="76D511DD" w14:textId="1CA036E2" w:rsidR="00104DE1" w:rsidRPr="00D911AB" w:rsidRDefault="00311F6B" w:rsidP="00104DE1">
      <w:pPr>
        <w:spacing w:before="199"/>
        <w:ind w:right="352"/>
        <w:jc w:val="center"/>
        <w:rPr>
          <w:rFonts w:ascii="Garamond" w:hAnsi="Garamond"/>
          <w:b/>
          <w:sz w:val="24"/>
          <w:szCs w:val="24"/>
        </w:rPr>
      </w:pPr>
      <w:r w:rsidRPr="00D911AB">
        <w:rPr>
          <w:rFonts w:ascii="Garamond" w:hAnsi="Garamond"/>
          <w:b/>
          <w:spacing w:val="13"/>
          <w:sz w:val="24"/>
          <w:szCs w:val="24"/>
        </w:rPr>
        <w:t>D</w:t>
      </w:r>
      <w:r w:rsidR="00104DE1" w:rsidRPr="00D911AB">
        <w:rPr>
          <w:rFonts w:ascii="Garamond" w:hAnsi="Garamond"/>
          <w:b/>
          <w:spacing w:val="13"/>
          <w:sz w:val="24"/>
          <w:szCs w:val="24"/>
        </w:rPr>
        <w:t xml:space="preserve"> </w:t>
      </w:r>
      <w:r w:rsidR="00104DE1" w:rsidRPr="00D911AB">
        <w:rPr>
          <w:rFonts w:ascii="Garamond" w:hAnsi="Garamond"/>
          <w:b/>
          <w:sz w:val="24"/>
          <w:szCs w:val="24"/>
        </w:rPr>
        <w:t>I</w:t>
      </w:r>
      <w:r w:rsidR="00104DE1" w:rsidRPr="00D911AB">
        <w:rPr>
          <w:rFonts w:ascii="Garamond" w:hAnsi="Garamond"/>
          <w:b/>
          <w:spacing w:val="13"/>
          <w:sz w:val="24"/>
          <w:szCs w:val="24"/>
        </w:rPr>
        <w:t xml:space="preserve"> </w:t>
      </w:r>
      <w:r w:rsidR="00104DE1" w:rsidRPr="00D911AB">
        <w:rPr>
          <w:rFonts w:ascii="Garamond" w:hAnsi="Garamond"/>
          <w:b/>
          <w:sz w:val="24"/>
          <w:szCs w:val="24"/>
        </w:rPr>
        <w:t>C</w:t>
      </w:r>
      <w:r w:rsidR="00104DE1" w:rsidRPr="00D911AB">
        <w:rPr>
          <w:rFonts w:ascii="Garamond" w:hAnsi="Garamond"/>
          <w:b/>
          <w:spacing w:val="14"/>
          <w:sz w:val="24"/>
          <w:szCs w:val="24"/>
        </w:rPr>
        <w:t xml:space="preserve"> </w:t>
      </w:r>
      <w:r w:rsidR="00104DE1" w:rsidRPr="00D911AB">
        <w:rPr>
          <w:rFonts w:ascii="Garamond" w:hAnsi="Garamond"/>
          <w:b/>
          <w:sz w:val="24"/>
          <w:szCs w:val="24"/>
        </w:rPr>
        <w:t>H</w:t>
      </w:r>
      <w:r w:rsidR="00104DE1" w:rsidRPr="00D911AB">
        <w:rPr>
          <w:rFonts w:ascii="Garamond" w:hAnsi="Garamond"/>
          <w:b/>
          <w:spacing w:val="13"/>
          <w:sz w:val="24"/>
          <w:szCs w:val="24"/>
        </w:rPr>
        <w:t xml:space="preserve"> </w:t>
      </w:r>
      <w:r w:rsidR="00104DE1" w:rsidRPr="00D911AB">
        <w:rPr>
          <w:rFonts w:ascii="Garamond" w:hAnsi="Garamond"/>
          <w:b/>
          <w:sz w:val="24"/>
          <w:szCs w:val="24"/>
        </w:rPr>
        <w:t>I</w:t>
      </w:r>
      <w:r w:rsidR="00104DE1" w:rsidRPr="00D911AB">
        <w:rPr>
          <w:rFonts w:ascii="Garamond" w:hAnsi="Garamond"/>
          <w:b/>
          <w:spacing w:val="13"/>
          <w:sz w:val="24"/>
          <w:szCs w:val="24"/>
        </w:rPr>
        <w:t xml:space="preserve"> </w:t>
      </w:r>
      <w:r w:rsidR="00104DE1" w:rsidRPr="00D911AB">
        <w:rPr>
          <w:rFonts w:ascii="Garamond" w:hAnsi="Garamond"/>
          <w:b/>
          <w:sz w:val="24"/>
          <w:szCs w:val="24"/>
        </w:rPr>
        <w:t>A</w:t>
      </w:r>
      <w:r w:rsidR="00104DE1" w:rsidRPr="00D911AB">
        <w:rPr>
          <w:rFonts w:ascii="Garamond" w:hAnsi="Garamond"/>
          <w:b/>
          <w:spacing w:val="14"/>
          <w:sz w:val="24"/>
          <w:szCs w:val="24"/>
        </w:rPr>
        <w:t xml:space="preserve"> </w:t>
      </w:r>
      <w:r w:rsidR="00104DE1" w:rsidRPr="00D911AB">
        <w:rPr>
          <w:rFonts w:ascii="Garamond" w:hAnsi="Garamond"/>
          <w:b/>
          <w:sz w:val="24"/>
          <w:szCs w:val="24"/>
        </w:rPr>
        <w:t>R</w:t>
      </w:r>
      <w:r w:rsidR="00104DE1" w:rsidRPr="00D911AB">
        <w:rPr>
          <w:rFonts w:ascii="Garamond" w:hAnsi="Garamond"/>
          <w:b/>
          <w:spacing w:val="13"/>
          <w:sz w:val="24"/>
          <w:szCs w:val="24"/>
        </w:rPr>
        <w:t xml:space="preserve"> </w:t>
      </w:r>
      <w:r w:rsidR="00104DE1" w:rsidRPr="00D911AB">
        <w:rPr>
          <w:rFonts w:ascii="Garamond" w:hAnsi="Garamond"/>
          <w:b/>
          <w:sz w:val="24"/>
          <w:szCs w:val="24"/>
        </w:rPr>
        <w:t>A</w:t>
      </w:r>
      <w:r w:rsidR="00104DE1" w:rsidRPr="00D911AB">
        <w:rPr>
          <w:rFonts w:ascii="Garamond" w:hAnsi="Garamond"/>
          <w:b/>
          <w:spacing w:val="13"/>
          <w:sz w:val="24"/>
          <w:szCs w:val="24"/>
        </w:rPr>
        <w:t xml:space="preserve"> </w:t>
      </w:r>
      <w:r w:rsidR="008F700D" w:rsidRPr="00D911AB">
        <w:rPr>
          <w:rFonts w:ascii="Garamond" w:hAnsi="Garamond"/>
          <w:b/>
          <w:sz w:val="24"/>
          <w:szCs w:val="24"/>
        </w:rPr>
        <w:t>ai sensi de</w:t>
      </w:r>
      <w:r w:rsidR="00D911AB" w:rsidRPr="00D911AB">
        <w:rPr>
          <w:rFonts w:ascii="Garamond" w:hAnsi="Garamond"/>
          <w:b/>
          <w:sz w:val="24"/>
          <w:szCs w:val="24"/>
        </w:rPr>
        <w:t xml:space="preserve">gli </w:t>
      </w:r>
      <w:r w:rsidR="008F700D" w:rsidRPr="00D911AB">
        <w:rPr>
          <w:rFonts w:ascii="Garamond" w:hAnsi="Garamond"/>
          <w:b/>
          <w:sz w:val="24"/>
          <w:szCs w:val="24"/>
        </w:rPr>
        <w:t>art</w:t>
      </w:r>
      <w:r w:rsidR="00D911AB" w:rsidRPr="00D911AB">
        <w:rPr>
          <w:rFonts w:ascii="Garamond" w:hAnsi="Garamond"/>
          <w:b/>
          <w:sz w:val="24"/>
          <w:szCs w:val="24"/>
        </w:rPr>
        <w:t>t.</w:t>
      </w:r>
      <w:r w:rsidR="008F700D" w:rsidRPr="00D911AB">
        <w:rPr>
          <w:rFonts w:ascii="Garamond" w:hAnsi="Garamond"/>
          <w:b/>
          <w:sz w:val="24"/>
          <w:szCs w:val="24"/>
        </w:rPr>
        <w:t xml:space="preserve"> 46 e 47 del DPR 445/2000</w:t>
      </w:r>
    </w:p>
    <w:p w14:paraId="671B4D5C" w14:textId="77777777" w:rsidR="00D477D9" w:rsidRPr="00A47DD9" w:rsidRDefault="00D477D9">
      <w:pPr>
        <w:pStyle w:val="Corpotesto"/>
        <w:rPr>
          <w:rFonts w:ascii="Garamond" w:hAnsi="Garamond"/>
        </w:rPr>
      </w:pPr>
    </w:p>
    <w:p w14:paraId="1D73A8DA" w14:textId="77777777" w:rsidR="007D6F9A" w:rsidRPr="007D6F9A" w:rsidRDefault="007D6F9A" w:rsidP="007D6F9A">
      <w:pPr>
        <w:numPr>
          <w:ilvl w:val="0"/>
          <w:numId w:val="29"/>
        </w:numPr>
        <w:tabs>
          <w:tab w:val="left" w:pos="821"/>
        </w:tabs>
        <w:spacing w:before="34" w:line="271" w:lineRule="auto"/>
        <w:ind w:left="114" w:right="237" w:firstLine="28"/>
        <w:jc w:val="both"/>
        <w:rPr>
          <w:rFonts w:ascii="Garamond" w:hAnsi="Garamond"/>
          <w:spacing w:val="-2"/>
          <w:sz w:val="24"/>
        </w:rPr>
      </w:pPr>
      <w:r w:rsidRPr="007D6F9A">
        <w:rPr>
          <w:rFonts w:ascii="Garamond" w:hAnsi="Garamond"/>
          <w:spacing w:val="-2"/>
          <w:sz w:val="24"/>
        </w:rPr>
        <w:t>che</w:t>
      </w:r>
      <w:r w:rsidRPr="007D6F9A">
        <w:rPr>
          <w:rFonts w:ascii="Garamond" w:hAnsi="Garamond"/>
          <w:spacing w:val="-13"/>
          <w:sz w:val="24"/>
        </w:rPr>
        <w:t xml:space="preserve"> </w:t>
      </w:r>
      <w:r w:rsidRPr="007D6F9A">
        <w:rPr>
          <w:rFonts w:ascii="Garamond" w:hAnsi="Garamond"/>
          <w:spacing w:val="-2"/>
          <w:sz w:val="24"/>
        </w:rPr>
        <w:t>la</w:t>
      </w:r>
      <w:r w:rsidRPr="007D6F9A">
        <w:rPr>
          <w:rFonts w:ascii="Garamond" w:hAnsi="Garamond"/>
          <w:spacing w:val="-13"/>
          <w:sz w:val="24"/>
        </w:rPr>
        <w:t xml:space="preserve"> </w:t>
      </w:r>
      <w:r w:rsidRPr="007D6F9A">
        <w:rPr>
          <w:rFonts w:ascii="Garamond" w:hAnsi="Garamond"/>
          <w:spacing w:val="-2"/>
          <w:sz w:val="24"/>
        </w:rPr>
        <w:t>posizione</w:t>
      </w:r>
      <w:r w:rsidRPr="007D6F9A">
        <w:rPr>
          <w:rFonts w:ascii="Garamond" w:hAnsi="Garamond"/>
          <w:spacing w:val="-12"/>
          <w:sz w:val="24"/>
        </w:rPr>
        <w:t xml:space="preserve"> </w:t>
      </w:r>
      <w:r w:rsidRPr="007D6F9A">
        <w:rPr>
          <w:rFonts w:ascii="Garamond" w:hAnsi="Garamond"/>
          <w:spacing w:val="-2"/>
          <w:sz w:val="24"/>
        </w:rPr>
        <w:t>degli</w:t>
      </w:r>
      <w:r w:rsidRPr="007D6F9A">
        <w:rPr>
          <w:rFonts w:ascii="Garamond" w:hAnsi="Garamond"/>
          <w:spacing w:val="-13"/>
          <w:sz w:val="24"/>
        </w:rPr>
        <w:t xml:space="preserve"> </w:t>
      </w:r>
      <w:r w:rsidRPr="007D6F9A">
        <w:rPr>
          <w:rFonts w:ascii="Garamond" w:hAnsi="Garamond"/>
          <w:spacing w:val="-2"/>
          <w:sz w:val="24"/>
        </w:rPr>
        <w:t>organi</w:t>
      </w:r>
      <w:r w:rsidRPr="007D6F9A">
        <w:rPr>
          <w:rFonts w:ascii="Garamond" w:hAnsi="Garamond"/>
          <w:spacing w:val="-12"/>
          <w:sz w:val="24"/>
        </w:rPr>
        <w:t xml:space="preserve"> </w:t>
      </w:r>
      <w:r w:rsidRPr="007D6F9A">
        <w:rPr>
          <w:rFonts w:ascii="Garamond" w:hAnsi="Garamond"/>
          <w:spacing w:val="-2"/>
          <w:sz w:val="24"/>
        </w:rPr>
        <w:t>societari</w:t>
      </w:r>
      <w:r w:rsidRPr="007D6F9A">
        <w:rPr>
          <w:rFonts w:ascii="Garamond" w:hAnsi="Garamond"/>
          <w:spacing w:val="-13"/>
          <w:sz w:val="24"/>
        </w:rPr>
        <w:t xml:space="preserve"> </w:t>
      </w:r>
      <w:r w:rsidRPr="007D6F9A">
        <w:rPr>
          <w:rFonts w:ascii="Garamond" w:hAnsi="Garamond"/>
          <w:spacing w:val="-2"/>
          <w:sz w:val="24"/>
        </w:rPr>
        <w:t>del</w:t>
      </w:r>
      <w:r w:rsidRPr="007D6F9A">
        <w:rPr>
          <w:rFonts w:ascii="Garamond" w:hAnsi="Garamond"/>
          <w:spacing w:val="-12"/>
          <w:sz w:val="24"/>
        </w:rPr>
        <w:t xml:space="preserve"> </w:t>
      </w:r>
      <w:r w:rsidRPr="007D6F9A">
        <w:rPr>
          <w:rFonts w:ascii="Garamond" w:hAnsi="Garamond"/>
          <w:spacing w:val="-2"/>
          <w:sz w:val="24"/>
        </w:rPr>
        <w:t>soggetto</w:t>
      </w:r>
      <w:r w:rsidRPr="007D6F9A">
        <w:rPr>
          <w:rFonts w:ascii="Garamond" w:hAnsi="Garamond"/>
          <w:spacing w:val="-13"/>
          <w:sz w:val="24"/>
        </w:rPr>
        <w:t xml:space="preserve"> </w:t>
      </w:r>
      <w:r w:rsidRPr="007D6F9A">
        <w:rPr>
          <w:rFonts w:ascii="Garamond" w:hAnsi="Garamond"/>
          <w:spacing w:val="-2"/>
          <w:sz w:val="24"/>
        </w:rPr>
        <w:t>da lui rappresentato non contrasta con le disposizioni di cui all’articolo 6, comma 2 del Decreto Legge n. 78 del 31 maggio 2010, convertito nella Legge 122 del 30 luglio 2010</w:t>
      </w:r>
      <w:r w:rsidRPr="007D6F9A">
        <w:rPr>
          <w:rFonts w:ascii="Garamond" w:hAnsi="Garamond"/>
          <w:spacing w:val="-2"/>
          <w:sz w:val="24"/>
          <w:vertAlign w:val="superscript"/>
        </w:rPr>
        <w:footnoteReference w:id="6"/>
      </w:r>
      <w:r w:rsidRPr="007D6F9A">
        <w:rPr>
          <w:rFonts w:ascii="Garamond" w:hAnsi="Garamond"/>
          <w:spacing w:val="-2"/>
          <w:sz w:val="24"/>
        </w:rPr>
        <w:t>;</w:t>
      </w:r>
    </w:p>
    <w:p w14:paraId="79217248" w14:textId="77777777" w:rsidR="007D6F9A" w:rsidRPr="007D6F9A" w:rsidRDefault="007D6F9A" w:rsidP="007D6F9A">
      <w:pPr>
        <w:numPr>
          <w:ilvl w:val="0"/>
          <w:numId w:val="29"/>
        </w:numPr>
        <w:spacing w:before="214" w:line="266" w:lineRule="auto"/>
        <w:ind w:left="142" w:right="237" w:firstLine="0"/>
        <w:jc w:val="both"/>
        <w:rPr>
          <w:rFonts w:ascii="Garamond" w:hAnsi="Garamond"/>
          <w:sz w:val="24"/>
        </w:rPr>
      </w:pPr>
      <w:r w:rsidRPr="007D6F9A">
        <w:rPr>
          <w:rFonts w:ascii="Garamond" w:hAnsi="Garamond"/>
          <w:spacing w:val="-4"/>
          <w:sz w:val="24"/>
        </w:rPr>
        <w:t>che</w:t>
      </w:r>
      <w:r w:rsidRPr="007D6F9A">
        <w:rPr>
          <w:rFonts w:ascii="Garamond" w:hAnsi="Garamond"/>
          <w:spacing w:val="-11"/>
          <w:sz w:val="24"/>
        </w:rPr>
        <w:t xml:space="preserve"> </w:t>
      </w:r>
      <w:r w:rsidRPr="007D6F9A">
        <w:rPr>
          <w:rFonts w:ascii="Garamond" w:hAnsi="Garamond"/>
          <w:spacing w:val="-4"/>
          <w:sz w:val="24"/>
        </w:rPr>
        <w:t>le</w:t>
      </w:r>
      <w:r w:rsidRPr="007D6F9A">
        <w:rPr>
          <w:rFonts w:ascii="Garamond" w:hAnsi="Garamond"/>
          <w:spacing w:val="-11"/>
          <w:sz w:val="24"/>
        </w:rPr>
        <w:t xml:space="preserve"> </w:t>
      </w:r>
      <w:r w:rsidRPr="007D6F9A">
        <w:rPr>
          <w:rFonts w:ascii="Garamond" w:hAnsi="Garamond"/>
          <w:spacing w:val="-4"/>
          <w:sz w:val="24"/>
        </w:rPr>
        <w:t>disposizioni</w:t>
      </w:r>
      <w:r w:rsidRPr="007D6F9A">
        <w:rPr>
          <w:rFonts w:ascii="Garamond" w:hAnsi="Garamond"/>
          <w:spacing w:val="-11"/>
          <w:sz w:val="24"/>
        </w:rPr>
        <w:t xml:space="preserve"> </w:t>
      </w:r>
      <w:r w:rsidRPr="007D6F9A">
        <w:rPr>
          <w:rFonts w:ascii="Garamond" w:hAnsi="Garamond"/>
          <w:spacing w:val="-4"/>
          <w:sz w:val="24"/>
        </w:rPr>
        <w:t>di</w:t>
      </w:r>
      <w:r w:rsidRPr="007D6F9A">
        <w:rPr>
          <w:rFonts w:ascii="Garamond" w:hAnsi="Garamond"/>
          <w:spacing w:val="-11"/>
          <w:sz w:val="24"/>
        </w:rPr>
        <w:t xml:space="preserve"> </w:t>
      </w:r>
      <w:r w:rsidRPr="007D6F9A">
        <w:rPr>
          <w:rFonts w:ascii="Garamond" w:hAnsi="Garamond"/>
          <w:spacing w:val="-4"/>
          <w:sz w:val="24"/>
        </w:rPr>
        <w:t>cui</w:t>
      </w:r>
      <w:r w:rsidRPr="007D6F9A">
        <w:rPr>
          <w:rFonts w:ascii="Garamond" w:hAnsi="Garamond"/>
          <w:spacing w:val="-11"/>
          <w:sz w:val="24"/>
        </w:rPr>
        <w:t xml:space="preserve"> </w:t>
      </w:r>
      <w:r w:rsidRPr="007D6F9A">
        <w:rPr>
          <w:rFonts w:ascii="Garamond" w:hAnsi="Garamond"/>
          <w:spacing w:val="-4"/>
          <w:sz w:val="24"/>
        </w:rPr>
        <w:t>all’articolo</w:t>
      </w:r>
      <w:r w:rsidRPr="007D6F9A">
        <w:rPr>
          <w:rFonts w:ascii="Garamond" w:hAnsi="Garamond"/>
          <w:spacing w:val="-11"/>
          <w:sz w:val="24"/>
        </w:rPr>
        <w:t xml:space="preserve"> </w:t>
      </w:r>
      <w:r w:rsidRPr="007D6F9A">
        <w:rPr>
          <w:rFonts w:ascii="Garamond" w:hAnsi="Garamond"/>
          <w:spacing w:val="-4"/>
          <w:sz w:val="24"/>
        </w:rPr>
        <w:t>6,</w:t>
      </w:r>
      <w:r w:rsidRPr="007D6F9A">
        <w:rPr>
          <w:rFonts w:ascii="Garamond" w:hAnsi="Garamond"/>
          <w:spacing w:val="-11"/>
          <w:sz w:val="24"/>
        </w:rPr>
        <w:t xml:space="preserve"> </w:t>
      </w:r>
      <w:r w:rsidRPr="007D6F9A">
        <w:rPr>
          <w:rFonts w:ascii="Garamond" w:hAnsi="Garamond"/>
          <w:spacing w:val="-4"/>
          <w:sz w:val="24"/>
        </w:rPr>
        <w:t>comma</w:t>
      </w:r>
      <w:r w:rsidRPr="007D6F9A">
        <w:rPr>
          <w:rFonts w:ascii="Garamond" w:hAnsi="Garamond"/>
          <w:spacing w:val="-11"/>
          <w:sz w:val="24"/>
        </w:rPr>
        <w:t xml:space="preserve"> </w:t>
      </w:r>
      <w:r w:rsidRPr="007D6F9A">
        <w:rPr>
          <w:rFonts w:ascii="Garamond" w:hAnsi="Garamond"/>
          <w:spacing w:val="-4"/>
          <w:sz w:val="24"/>
        </w:rPr>
        <w:t>2</w:t>
      </w:r>
      <w:r w:rsidRPr="007D6F9A">
        <w:rPr>
          <w:rFonts w:ascii="Garamond" w:hAnsi="Garamond"/>
          <w:spacing w:val="-11"/>
          <w:sz w:val="24"/>
        </w:rPr>
        <w:t xml:space="preserve"> </w:t>
      </w:r>
      <w:r w:rsidRPr="007D6F9A">
        <w:rPr>
          <w:rFonts w:ascii="Garamond" w:hAnsi="Garamond"/>
          <w:spacing w:val="-4"/>
          <w:sz w:val="24"/>
        </w:rPr>
        <w:t>del</w:t>
      </w:r>
      <w:r w:rsidRPr="007D6F9A">
        <w:rPr>
          <w:rFonts w:ascii="Garamond" w:hAnsi="Garamond"/>
          <w:spacing w:val="-11"/>
          <w:sz w:val="24"/>
        </w:rPr>
        <w:t xml:space="preserve"> </w:t>
      </w:r>
      <w:r w:rsidRPr="007D6F9A">
        <w:rPr>
          <w:rFonts w:ascii="Garamond" w:hAnsi="Garamond"/>
          <w:spacing w:val="-4"/>
          <w:sz w:val="24"/>
        </w:rPr>
        <w:t>Decreto</w:t>
      </w:r>
      <w:r w:rsidRPr="007D6F9A">
        <w:rPr>
          <w:rFonts w:ascii="Garamond" w:hAnsi="Garamond"/>
          <w:spacing w:val="-11"/>
          <w:sz w:val="24"/>
        </w:rPr>
        <w:t xml:space="preserve"> </w:t>
      </w:r>
      <w:r w:rsidRPr="007D6F9A">
        <w:rPr>
          <w:rFonts w:ascii="Garamond" w:hAnsi="Garamond"/>
          <w:spacing w:val="-4"/>
          <w:sz w:val="24"/>
        </w:rPr>
        <w:t>Legge</w:t>
      </w:r>
      <w:r w:rsidRPr="007D6F9A">
        <w:rPr>
          <w:rFonts w:ascii="Garamond" w:hAnsi="Garamond"/>
          <w:spacing w:val="-11"/>
          <w:sz w:val="24"/>
        </w:rPr>
        <w:t xml:space="preserve"> </w:t>
      </w:r>
      <w:r w:rsidRPr="007D6F9A">
        <w:rPr>
          <w:rFonts w:ascii="Garamond" w:hAnsi="Garamond"/>
          <w:spacing w:val="-4"/>
          <w:sz w:val="24"/>
        </w:rPr>
        <w:t>n.</w:t>
      </w:r>
      <w:r w:rsidRPr="007D6F9A">
        <w:rPr>
          <w:rFonts w:ascii="Garamond" w:hAnsi="Garamond"/>
          <w:spacing w:val="-11"/>
          <w:sz w:val="24"/>
        </w:rPr>
        <w:t xml:space="preserve"> </w:t>
      </w:r>
      <w:r w:rsidRPr="007D6F9A">
        <w:rPr>
          <w:rFonts w:ascii="Garamond" w:hAnsi="Garamond"/>
          <w:spacing w:val="-4"/>
          <w:sz w:val="24"/>
        </w:rPr>
        <w:t>78</w:t>
      </w:r>
      <w:r w:rsidRPr="007D6F9A">
        <w:rPr>
          <w:rFonts w:ascii="Garamond" w:hAnsi="Garamond"/>
          <w:spacing w:val="-11"/>
          <w:sz w:val="24"/>
        </w:rPr>
        <w:t xml:space="preserve"> </w:t>
      </w:r>
      <w:r w:rsidRPr="007D6F9A">
        <w:rPr>
          <w:rFonts w:ascii="Garamond" w:hAnsi="Garamond"/>
          <w:spacing w:val="-4"/>
          <w:sz w:val="24"/>
        </w:rPr>
        <w:t>del</w:t>
      </w:r>
      <w:r w:rsidRPr="007D6F9A">
        <w:rPr>
          <w:rFonts w:ascii="Garamond" w:hAnsi="Garamond"/>
          <w:spacing w:val="-11"/>
          <w:sz w:val="24"/>
        </w:rPr>
        <w:t xml:space="preserve"> </w:t>
      </w:r>
      <w:r w:rsidRPr="007D6F9A">
        <w:rPr>
          <w:rFonts w:ascii="Garamond" w:hAnsi="Garamond"/>
          <w:spacing w:val="-4"/>
          <w:sz w:val="24"/>
        </w:rPr>
        <w:t>31</w:t>
      </w:r>
      <w:r w:rsidRPr="007D6F9A">
        <w:rPr>
          <w:rFonts w:ascii="Garamond" w:hAnsi="Garamond"/>
          <w:spacing w:val="-11"/>
          <w:sz w:val="24"/>
        </w:rPr>
        <w:t xml:space="preserve"> </w:t>
      </w:r>
      <w:r w:rsidRPr="007D6F9A">
        <w:rPr>
          <w:rFonts w:ascii="Garamond" w:hAnsi="Garamond"/>
          <w:spacing w:val="-4"/>
          <w:sz w:val="24"/>
        </w:rPr>
        <w:t>maggio</w:t>
      </w:r>
      <w:r w:rsidRPr="007D6F9A">
        <w:rPr>
          <w:rFonts w:ascii="Garamond" w:hAnsi="Garamond"/>
          <w:spacing w:val="-11"/>
          <w:sz w:val="24"/>
        </w:rPr>
        <w:t xml:space="preserve"> </w:t>
      </w:r>
      <w:r w:rsidRPr="007D6F9A">
        <w:rPr>
          <w:rFonts w:ascii="Garamond" w:hAnsi="Garamond"/>
          <w:spacing w:val="-4"/>
          <w:sz w:val="24"/>
        </w:rPr>
        <w:t xml:space="preserve">2010 </w:t>
      </w:r>
      <w:r w:rsidRPr="007D6F9A">
        <w:rPr>
          <w:rFonts w:ascii="Garamond" w:hAnsi="Garamond"/>
          <w:sz w:val="24"/>
        </w:rPr>
        <w:t>NON SI APPLICANO nei confronti del soggetto da lui rappresentato, in quanto:</w:t>
      </w:r>
    </w:p>
    <w:p w14:paraId="132A321D" w14:textId="77777777" w:rsidR="007D6F9A" w:rsidRPr="007D6F9A" w:rsidRDefault="007D6F9A" w:rsidP="007D6F9A">
      <w:pPr>
        <w:spacing w:before="196"/>
        <w:rPr>
          <w:rFonts w:ascii="Garamond" w:hAnsi="Garamond"/>
          <w:sz w:val="20"/>
          <w:szCs w:val="24"/>
        </w:rPr>
      </w:pPr>
      <w:r w:rsidRPr="007D6F9A">
        <w:rPr>
          <w:rFonts w:ascii="Garamond" w:hAnsi="Garamond"/>
          <w:noProof/>
          <w:sz w:val="24"/>
          <w:szCs w:val="24"/>
        </w:rPr>
        <mc:AlternateContent>
          <mc:Choice Requires="wps">
            <w:drawing>
              <wp:anchor distT="0" distB="0" distL="0" distR="0" simplePos="0" relativeHeight="487603712" behindDoc="1" locked="0" layoutInCell="1" allowOverlap="1" wp14:anchorId="53E72359" wp14:editId="6543F5B5">
                <wp:simplePos x="0" y="0"/>
                <wp:positionH relativeFrom="page">
                  <wp:posOffset>720090</wp:posOffset>
                </wp:positionH>
                <wp:positionV relativeFrom="paragraph">
                  <wp:posOffset>286296</wp:posOffset>
                </wp:positionV>
                <wp:extent cx="60960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52301D" id="Graphic 5" o:spid="_x0000_s1026" style="position:absolute;margin-left:56.7pt;margin-top:22.55pt;width:480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" path="m,l6096000,e" filled="f" strokeweight=".6pt">
                <v:path arrowok="t"/>
                <w10:wrap type="topAndBottom" anchorx="page"/>
              </v:shape>
            </w:pict>
          </mc:Fallback>
        </mc:AlternateContent>
      </w:r>
    </w:p>
    <w:p w14:paraId="54D1430C" w14:textId="77777777" w:rsidR="00104DE1" w:rsidRDefault="00104DE1" w:rsidP="00104DE1">
      <w:pPr>
        <w:pStyle w:val="Paragrafoelenco"/>
        <w:numPr>
          <w:ilvl w:val="0"/>
          <w:numId w:val="30"/>
        </w:numPr>
        <w:tabs>
          <w:tab w:val="left" w:pos="414"/>
        </w:tabs>
        <w:spacing w:before="149" w:line="260" w:lineRule="exact"/>
        <w:rPr>
          <w:rFonts w:ascii="Garamond" w:hAnsi="Garamond"/>
          <w:sz w:val="24"/>
          <w:szCs w:val="24"/>
        </w:rPr>
      </w:pPr>
      <w:bookmarkStart w:id="2" w:name="_Hlk179199256"/>
      <w:r w:rsidRPr="00E936CD">
        <w:rPr>
          <w:rFonts w:ascii="Garamond" w:hAnsi="Garamond"/>
          <w:w w:val="95"/>
          <w:position w:val="1"/>
          <w:sz w:val="24"/>
          <w:szCs w:val="24"/>
        </w:rPr>
        <w:t>di</w:t>
      </w:r>
      <w:r w:rsidRPr="00E936CD">
        <w:rPr>
          <w:rFonts w:ascii="Garamond" w:hAnsi="Garamond"/>
          <w:spacing w:val="1"/>
          <w:w w:val="95"/>
          <w:position w:val="1"/>
          <w:sz w:val="24"/>
          <w:szCs w:val="24"/>
        </w:rPr>
        <w:t xml:space="preserve"> </w:t>
      </w:r>
      <w:r w:rsidRPr="00E936CD">
        <w:rPr>
          <w:rFonts w:ascii="Garamond" w:hAnsi="Garamond"/>
          <w:sz w:val="24"/>
          <w:szCs w:val="24"/>
        </w:rPr>
        <w:t>aver preso visione dell’Avviso e di accettarne senza riserva alcuna, tutte le condizioni;</w:t>
      </w:r>
    </w:p>
    <w:p w14:paraId="7B060C41" w14:textId="15350A07" w:rsidR="007D6F9A" w:rsidRPr="00BF20CE" w:rsidRDefault="00104DE1" w:rsidP="007D6F9A">
      <w:pPr>
        <w:numPr>
          <w:ilvl w:val="0"/>
          <w:numId w:val="30"/>
        </w:numPr>
        <w:tabs>
          <w:tab w:val="left" w:pos="821"/>
        </w:tabs>
        <w:spacing w:before="256" w:line="271" w:lineRule="auto"/>
        <w:ind w:left="114" w:right="95" w:firstLine="0"/>
        <w:jc w:val="both"/>
        <w:rPr>
          <w:rFonts w:ascii="Garamond" w:hAnsi="Garamond"/>
          <w:sz w:val="24"/>
        </w:rPr>
      </w:pPr>
      <w:r w:rsidRPr="00BB5701">
        <w:rPr>
          <w:rFonts w:ascii="Garamond" w:hAnsi="Garamond"/>
          <w:spacing w:val="-2"/>
          <w:sz w:val="24"/>
        </w:rPr>
        <w:t>di</w:t>
      </w:r>
      <w:r w:rsidRPr="00BB5701">
        <w:rPr>
          <w:rFonts w:ascii="Garamond" w:hAnsi="Garamond"/>
          <w:spacing w:val="-15"/>
          <w:sz w:val="24"/>
        </w:rPr>
        <w:t xml:space="preserve"> </w:t>
      </w:r>
      <w:r w:rsidRPr="00BB5701">
        <w:rPr>
          <w:rFonts w:ascii="Garamond" w:hAnsi="Garamond"/>
          <w:spacing w:val="-2"/>
          <w:sz w:val="24"/>
        </w:rPr>
        <w:t>aver</w:t>
      </w:r>
      <w:r w:rsidRPr="00BB5701">
        <w:rPr>
          <w:rFonts w:ascii="Garamond" w:hAnsi="Garamond"/>
          <w:spacing w:val="-13"/>
          <w:sz w:val="24"/>
        </w:rPr>
        <w:t xml:space="preserve"> </w:t>
      </w:r>
      <w:r w:rsidRPr="00BB5701">
        <w:rPr>
          <w:rFonts w:ascii="Garamond" w:hAnsi="Garamond"/>
          <w:spacing w:val="-2"/>
          <w:sz w:val="24"/>
        </w:rPr>
        <w:t>preso</w:t>
      </w:r>
      <w:r w:rsidRPr="00BB5701">
        <w:rPr>
          <w:rFonts w:ascii="Garamond" w:hAnsi="Garamond"/>
          <w:spacing w:val="-13"/>
          <w:sz w:val="24"/>
        </w:rPr>
        <w:t xml:space="preserve"> </w:t>
      </w:r>
      <w:r w:rsidRPr="00BB5701">
        <w:rPr>
          <w:rFonts w:ascii="Garamond" w:hAnsi="Garamond"/>
          <w:spacing w:val="-2"/>
          <w:sz w:val="24"/>
        </w:rPr>
        <w:t>visione</w:t>
      </w:r>
      <w:r w:rsidRPr="00BB5701">
        <w:rPr>
          <w:rFonts w:ascii="Garamond" w:hAnsi="Garamond"/>
          <w:spacing w:val="-13"/>
          <w:sz w:val="24"/>
        </w:rPr>
        <w:t xml:space="preserve"> </w:t>
      </w:r>
      <w:r w:rsidRPr="00BB5701">
        <w:rPr>
          <w:rFonts w:ascii="Garamond" w:hAnsi="Garamond"/>
          <w:spacing w:val="-2"/>
          <w:sz w:val="24"/>
        </w:rPr>
        <w:t>e</w:t>
      </w:r>
      <w:r w:rsidRPr="00BB5701">
        <w:rPr>
          <w:rFonts w:ascii="Garamond" w:hAnsi="Garamond"/>
          <w:spacing w:val="-13"/>
          <w:sz w:val="24"/>
        </w:rPr>
        <w:t xml:space="preserve"> </w:t>
      </w:r>
      <w:r w:rsidRPr="00BB5701">
        <w:rPr>
          <w:rFonts w:ascii="Garamond" w:hAnsi="Garamond"/>
          <w:spacing w:val="-2"/>
          <w:sz w:val="24"/>
        </w:rPr>
        <w:t>sottoscritto</w:t>
      </w:r>
      <w:r w:rsidRPr="00BB5701">
        <w:rPr>
          <w:rFonts w:ascii="Garamond" w:hAnsi="Garamond"/>
          <w:spacing w:val="-13"/>
          <w:sz w:val="24"/>
        </w:rPr>
        <w:t xml:space="preserve"> </w:t>
      </w:r>
      <w:r w:rsidR="00D911AB">
        <w:rPr>
          <w:rFonts w:ascii="Garamond" w:hAnsi="Garamond"/>
          <w:spacing w:val="-13"/>
          <w:sz w:val="24"/>
        </w:rPr>
        <w:t xml:space="preserve">la </w:t>
      </w:r>
      <w:r w:rsidR="007D6F9A" w:rsidRPr="007D6F9A">
        <w:rPr>
          <w:rFonts w:ascii="Garamond" w:hAnsi="Garamond"/>
          <w:i/>
          <w:iCs/>
          <w:spacing w:val="-13"/>
          <w:sz w:val="24"/>
        </w:rPr>
        <w:t xml:space="preserve">Dichiarazione </w:t>
      </w:r>
      <w:r w:rsidR="00D911AB">
        <w:rPr>
          <w:rFonts w:ascii="Garamond" w:hAnsi="Garamond"/>
          <w:i/>
          <w:iCs/>
          <w:spacing w:val="-13"/>
          <w:sz w:val="24"/>
        </w:rPr>
        <w:t xml:space="preserve">sul </w:t>
      </w:r>
      <w:r w:rsidR="007D6F9A" w:rsidRPr="007D6F9A">
        <w:rPr>
          <w:rFonts w:ascii="Garamond" w:hAnsi="Garamond"/>
          <w:i/>
          <w:iCs/>
          <w:spacing w:val="-13"/>
          <w:sz w:val="24"/>
        </w:rPr>
        <w:t xml:space="preserve">rispetto </w:t>
      </w:r>
      <w:r w:rsidR="00D911AB">
        <w:rPr>
          <w:rFonts w:ascii="Garamond" w:hAnsi="Garamond"/>
          <w:i/>
          <w:iCs/>
          <w:spacing w:val="-13"/>
          <w:sz w:val="24"/>
        </w:rPr>
        <w:t xml:space="preserve">dei </w:t>
      </w:r>
      <w:r w:rsidR="007D6F9A" w:rsidRPr="007D6F9A">
        <w:rPr>
          <w:rFonts w:ascii="Garamond" w:hAnsi="Garamond"/>
          <w:i/>
          <w:iCs/>
          <w:spacing w:val="-13"/>
          <w:sz w:val="24"/>
        </w:rPr>
        <w:t xml:space="preserve">principi </w:t>
      </w:r>
      <w:r w:rsidR="007D6F9A" w:rsidRPr="00BF20CE">
        <w:rPr>
          <w:rFonts w:ascii="Garamond" w:hAnsi="Garamond"/>
          <w:i/>
          <w:iCs/>
          <w:spacing w:val="-13"/>
          <w:sz w:val="24"/>
        </w:rPr>
        <w:t>PNRR</w:t>
      </w:r>
      <w:r w:rsidR="00D911AB" w:rsidRPr="00BF20CE">
        <w:rPr>
          <w:rFonts w:ascii="Garamond" w:hAnsi="Garamond"/>
          <w:i/>
          <w:iCs/>
          <w:spacing w:val="-13"/>
          <w:sz w:val="24"/>
        </w:rPr>
        <w:t xml:space="preserve"> (Allegato 1a)</w:t>
      </w:r>
      <w:r w:rsidR="007D6F9A" w:rsidRPr="00BF20CE">
        <w:rPr>
          <w:rFonts w:ascii="Garamond" w:hAnsi="Garamond"/>
          <w:spacing w:val="-13"/>
          <w:sz w:val="24"/>
        </w:rPr>
        <w:t>, l’</w:t>
      </w:r>
      <w:r w:rsidR="007D6F9A" w:rsidRPr="00BF20CE">
        <w:rPr>
          <w:rFonts w:ascii="Garamond" w:hAnsi="Garamond"/>
          <w:i/>
          <w:iCs/>
          <w:spacing w:val="-2"/>
          <w:sz w:val="24"/>
        </w:rPr>
        <w:t>Informativa</w:t>
      </w:r>
      <w:r w:rsidR="007D6F9A" w:rsidRPr="007D6F9A">
        <w:rPr>
          <w:rFonts w:ascii="Garamond" w:hAnsi="Garamond"/>
          <w:i/>
          <w:iCs/>
          <w:spacing w:val="-13"/>
          <w:sz w:val="24"/>
        </w:rPr>
        <w:t xml:space="preserve"> </w:t>
      </w:r>
      <w:r w:rsidR="007D6F9A" w:rsidRPr="007D6F9A">
        <w:rPr>
          <w:rFonts w:ascii="Garamond" w:hAnsi="Garamond"/>
          <w:i/>
          <w:iCs/>
          <w:spacing w:val="-2"/>
          <w:sz w:val="24"/>
        </w:rPr>
        <w:t>sul</w:t>
      </w:r>
      <w:r w:rsidR="007D6F9A" w:rsidRPr="007D6F9A">
        <w:rPr>
          <w:rFonts w:ascii="Garamond" w:hAnsi="Garamond"/>
          <w:i/>
          <w:iCs/>
          <w:spacing w:val="-13"/>
          <w:sz w:val="24"/>
        </w:rPr>
        <w:t xml:space="preserve"> </w:t>
      </w:r>
      <w:r w:rsidR="007D6F9A" w:rsidRPr="007D6F9A">
        <w:rPr>
          <w:rFonts w:ascii="Garamond" w:hAnsi="Garamond"/>
          <w:i/>
          <w:iCs/>
          <w:spacing w:val="-2"/>
          <w:sz w:val="24"/>
        </w:rPr>
        <w:t>trattamento</w:t>
      </w:r>
      <w:r w:rsidR="007D6F9A" w:rsidRPr="007D6F9A">
        <w:rPr>
          <w:rFonts w:ascii="Garamond" w:hAnsi="Garamond"/>
          <w:i/>
          <w:iCs/>
          <w:spacing w:val="-13"/>
          <w:sz w:val="24"/>
        </w:rPr>
        <w:t xml:space="preserve"> </w:t>
      </w:r>
      <w:r w:rsidR="007D6F9A" w:rsidRPr="007D6F9A">
        <w:rPr>
          <w:rFonts w:ascii="Garamond" w:hAnsi="Garamond"/>
          <w:i/>
          <w:iCs/>
          <w:spacing w:val="-2"/>
          <w:sz w:val="24"/>
        </w:rPr>
        <w:t>dati</w:t>
      </w:r>
      <w:r w:rsidR="007D6F9A" w:rsidRPr="007D6F9A">
        <w:rPr>
          <w:rFonts w:ascii="Garamond" w:hAnsi="Garamond"/>
          <w:i/>
          <w:iCs/>
          <w:spacing w:val="-13"/>
          <w:sz w:val="24"/>
        </w:rPr>
        <w:t xml:space="preserve"> </w:t>
      </w:r>
      <w:r w:rsidR="00F90710">
        <w:rPr>
          <w:rFonts w:ascii="Garamond" w:hAnsi="Garamond"/>
          <w:i/>
          <w:iCs/>
          <w:spacing w:val="-13"/>
          <w:sz w:val="24"/>
        </w:rPr>
        <w:t xml:space="preserve">e sulla </w:t>
      </w:r>
      <w:r w:rsidR="007D6F9A" w:rsidRPr="007D6F9A">
        <w:rPr>
          <w:rFonts w:ascii="Garamond" w:hAnsi="Garamond"/>
          <w:i/>
          <w:iCs/>
          <w:spacing w:val="-2"/>
          <w:sz w:val="24"/>
        </w:rPr>
        <w:t>pubblicazione</w:t>
      </w:r>
      <w:r w:rsidR="00D911AB">
        <w:rPr>
          <w:rFonts w:ascii="Garamond" w:hAnsi="Garamond"/>
          <w:i/>
          <w:iCs/>
          <w:spacing w:val="-2"/>
          <w:sz w:val="24"/>
        </w:rPr>
        <w:t xml:space="preserve"> </w:t>
      </w:r>
      <w:r w:rsidR="00D911AB">
        <w:rPr>
          <w:rFonts w:ascii="Garamond" w:hAnsi="Garamond"/>
          <w:i/>
          <w:iCs/>
          <w:spacing w:val="-13"/>
          <w:sz w:val="24"/>
        </w:rPr>
        <w:t>(</w:t>
      </w:r>
      <w:r w:rsidR="00D911AB" w:rsidRPr="00BF20CE">
        <w:rPr>
          <w:rFonts w:ascii="Garamond" w:hAnsi="Garamond"/>
          <w:i/>
          <w:iCs/>
          <w:spacing w:val="-13"/>
          <w:sz w:val="24"/>
        </w:rPr>
        <w:t>Allegato 1b)</w:t>
      </w:r>
      <w:r w:rsidR="00D911AB" w:rsidRPr="00BF20CE">
        <w:rPr>
          <w:rFonts w:ascii="Garamond" w:hAnsi="Garamond"/>
          <w:spacing w:val="-13"/>
          <w:sz w:val="24"/>
        </w:rPr>
        <w:t>,</w:t>
      </w:r>
      <w:r w:rsidR="007D6F9A" w:rsidRPr="00BF20CE">
        <w:rPr>
          <w:rFonts w:ascii="Garamond" w:hAnsi="Garamond"/>
          <w:spacing w:val="-2"/>
          <w:sz w:val="24"/>
        </w:rPr>
        <w:t xml:space="preserve"> la</w:t>
      </w:r>
      <w:r w:rsidR="007D6F9A" w:rsidRPr="007D6F9A">
        <w:rPr>
          <w:rFonts w:ascii="Garamond" w:hAnsi="Garamond"/>
          <w:spacing w:val="-2"/>
          <w:sz w:val="24"/>
        </w:rPr>
        <w:t xml:space="preserve"> </w:t>
      </w:r>
      <w:r w:rsidR="007D6F9A" w:rsidRPr="007D6F9A">
        <w:rPr>
          <w:rFonts w:ascii="Garamond" w:hAnsi="Garamond"/>
          <w:i/>
          <w:iCs/>
          <w:spacing w:val="-2"/>
          <w:sz w:val="24"/>
        </w:rPr>
        <w:t>Dichiarazione assenza conflitto di interessi</w:t>
      </w:r>
      <w:r w:rsidR="007D6F9A" w:rsidRPr="007D6F9A">
        <w:rPr>
          <w:rFonts w:ascii="Garamond" w:hAnsi="Garamond"/>
          <w:spacing w:val="-2"/>
          <w:sz w:val="24"/>
        </w:rPr>
        <w:t xml:space="preserve"> </w:t>
      </w:r>
      <w:r w:rsidR="007D6F9A" w:rsidRPr="007D6F9A">
        <w:rPr>
          <w:rFonts w:ascii="Garamond" w:hAnsi="Garamond"/>
          <w:i/>
          <w:iCs/>
          <w:spacing w:val="-2"/>
          <w:sz w:val="24"/>
        </w:rPr>
        <w:t>del Titolare effettivo</w:t>
      </w:r>
      <w:r w:rsidR="007D6F9A" w:rsidRPr="007D6F9A">
        <w:rPr>
          <w:rFonts w:ascii="Garamond" w:hAnsi="Garamond"/>
          <w:spacing w:val="-2"/>
          <w:sz w:val="24"/>
        </w:rPr>
        <w:t xml:space="preserve"> </w:t>
      </w:r>
      <w:r w:rsidR="00D911AB" w:rsidRPr="00BF20CE">
        <w:rPr>
          <w:rFonts w:ascii="Garamond" w:hAnsi="Garamond"/>
          <w:i/>
          <w:iCs/>
          <w:spacing w:val="-13"/>
          <w:sz w:val="24"/>
        </w:rPr>
        <w:t xml:space="preserve">(Allegato </w:t>
      </w:r>
      <w:r w:rsidR="003B380F" w:rsidRPr="00BF20CE">
        <w:rPr>
          <w:rFonts w:ascii="Garamond" w:hAnsi="Garamond"/>
          <w:i/>
          <w:iCs/>
          <w:spacing w:val="-13"/>
          <w:sz w:val="24"/>
        </w:rPr>
        <w:t>2</w:t>
      </w:r>
      <w:r w:rsidR="00D911AB" w:rsidRPr="00BF20CE">
        <w:rPr>
          <w:rFonts w:ascii="Garamond" w:hAnsi="Garamond"/>
          <w:i/>
          <w:iCs/>
          <w:spacing w:val="-13"/>
          <w:sz w:val="24"/>
        </w:rPr>
        <w:t>)</w:t>
      </w:r>
      <w:r w:rsidR="007556D4" w:rsidRPr="00BF20CE">
        <w:rPr>
          <w:rFonts w:ascii="Garamond" w:hAnsi="Garamond"/>
          <w:spacing w:val="-13"/>
          <w:sz w:val="24"/>
        </w:rPr>
        <w:t>;</w:t>
      </w:r>
    </w:p>
    <w:bookmarkEnd w:id="2"/>
    <w:p w14:paraId="32112535" w14:textId="77777777" w:rsidR="007D6F9A" w:rsidRPr="007D6F9A" w:rsidRDefault="007D6F9A" w:rsidP="007D6F9A">
      <w:pPr>
        <w:numPr>
          <w:ilvl w:val="0"/>
          <w:numId w:val="30"/>
        </w:numPr>
        <w:tabs>
          <w:tab w:val="left" w:pos="821"/>
        </w:tabs>
        <w:spacing w:before="197" w:line="273" w:lineRule="exact"/>
        <w:ind w:left="114" w:right="95" w:firstLine="0"/>
        <w:jc w:val="both"/>
        <w:rPr>
          <w:rFonts w:ascii="Garamond" w:hAnsi="Garamond"/>
          <w:sz w:val="24"/>
        </w:rPr>
      </w:pPr>
      <w:r w:rsidRPr="007D6F9A">
        <w:rPr>
          <w:rFonts w:ascii="Garamond" w:hAnsi="Garamond"/>
          <w:spacing w:val="-6"/>
          <w:sz w:val="24"/>
        </w:rPr>
        <w:t xml:space="preserve">di essere consapevole che, qualora dai controlli dell’amministrazione regionale, di cui agli articoli </w:t>
      </w:r>
      <w:r w:rsidRPr="007D6F9A">
        <w:rPr>
          <w:rFonts w:ascii="Garamond" w:hAnsi="Garamond"/>
          <w:sz w:val="24"/>
        </w:rPr>
        <w:t>71</w:t>
      </w:r>
      <w:r w:rsidRPr="007D6F9A">
        <w:rPr>
          <w:rFonts w:ascii="Garamond" w:hAnsi="Garamond"/>
          <w:spacing w:val="-13"/>
          <w:sz w:val="24"/>
        </w:rPr>
        <w:t xml:space="preserve"> </w:t>
      </w:r>
      <w:r w:rsidRPr="007D6F9A">
        <w:rPr>
          <w:rFonts w:ascii="Garamond" w:hAnsi="Garamond"/>
          <w:sz w:val="24"/>
        </w:rPr>
        <w:t>e</w:t>
      </w:r>
      <w:r w:rsidRPr="007D6F9A">
        <w:rPr>
          <w:rFonts w:ascii="Garamond" w:hAnsi="Garamond"/>
          <w:spacing w:val="-13"/>
          <w:sz w:val="24"/>
        </w:rPr>
        <w:t xml:space="preserve"> </w:t>
      </w:r>
      <w:r w:rsidRPr="007D6F9A">
        <w:rPr>
          <w:rFonts w:ascii="Garamond" w:hAnsi="Garamond"/>
          <w:sz w:val="24"/>
        </w:rPr>
        <w:t>ss.</w:t>
      </w:r>
      <w:r w:rsidRPr="007D6F9A">
        <w:rPr>
          <w:rFonts w:ascii="Garamond" w:hAnsi="Garamond"/>
          <w:spacing w:val="-13"/>
          <w:sz w:val="24"/>
        </w:rPr>
        <w:t xml:space="preserve"> </w:t>
      </w:r>
      <w:r w:rsidRPr="007D6F9A">
        <w:rPr>
          <w:rFonts w:ascii="Garamond" w:hAnsi="Garamond"/>
          <w:sz w:val="24"/>
        </w:rPr>
        <w:t>del</w:t>
      </w:r>
      <w:r w:rsidRPr="007D6F9A">
        <w:rPr>
          <w:rFonts w:ascii="Garamond" w:hAnsi="Garamond"/>
          <w:spacing w:val="-13"/>
          <w:sz w:val="24"/>
        </w:rPr>
        <w:t xml:space="preserve"> </w:t>
      </w:r>
      <w:r w:rsidRPr="007D6F9A">
        <w:rPr>
          <w:rFonts w:ascii="Garamond" w:hAnsi="Garamond"/>
          <w:sz w:val="24"/>
        </w:rPr>
        <w:t>D.P.R.</w:t>
      </w:r>
      <w:r w:rsidRPr="007D6F9A">
        <w:rPr>
          <w:rFonts w:ascii="Garamond" w:hAnsi="Garamond"/>
          <w:spacing w:val="-13"/>
          <w:sz w:val="24"/>
        </w:rPr>
        <w:t xml:space="preserve"> </w:t>
      </w:r>
      <w:r w:rsidRPr="007D6F9A">
        <w:rPr>
          <w:rFonts w:ascii="Garamond" w:hAnsi="Garamond"/>
          <w:sz w:val="24"/>
        </w:rPr>
        <w:t>445/00,</w:t>
      </w:r>
      <w:r w:rsidRPr="007D6F9A">
        <w:rPr>
          <w:rFonts w:ascii="Garamond" w:hAnsi="Garamond"/>
          <w:spacing w:val="-13"/>
          <w:sz w:val="24"/>
        </w:rPr>
        <w:t xml:space="preserve"> </w:t>
      </w:r>
      <w:r w:rsidRPr="007D6F9A">
        <w:rPr>
          <w:rFonts w:ascii="Garamond" w:hAnsi="Garamond"/>
          <w:sz w:val="24"/>
        </w:rPr>
        <w:t>emerga</w:t>
      </w:r>
      <w:r w:rsidRPr="007D6F9A">
        <w:rPr>
          <w:rFonts w:ascii="Garamond" w:hAnsi="Garamond"/>
          <w:spacing w:val="-13"/>
          <w:sz w:val="24"/>
        </w:rPr>
        <w:t xml:space="preserve"> </w:t>
      </w:r>
      <w:r w:rsidRPr="007D6F9A">
        <w:rPr>
          <w:rFonts w:ascii="Garamond" w:hAnsi="Garamond"/>
          <w:sz w:val="24"/>
        </w:rPr>
        <w:t>la</w:t>
      </w:r>
      <w:r w:rsidRPr="007D6F9A">
        <w:rPr>
          <w:rFonts w:ascii="Garamond" w:hAnsi="Garamond"/>
          <w:spacing w:val="-13"/>
          <w:sz w:val="24"/>
        </w:rPr>
        <w:t xml:space="preserve"> </w:t>
      </w:r>
      <w:r w:rsidRPr="007D6F9A">
        <w:rPr>
          <w:rFonts w:ascii="Garamond" w:hAnsi="Garamond"/>
          <w:sz w:val="24"/>
        </w:rPr>
        <w:t>non</w:t>
      </w:r>
      <w:r w:rsidRPr="007D6F9A">
        <w:rPr>
          <w:rFonts w:ascii="Garamond" w:hAnsi="Garamond"/>
          <w:spacing w:val="-13"/>
          <w:sz w:val="24"/>
        </w:rPr>
        <w:t xml:space="preserve"> </w:t>
      </w:r>
      <w:r w:rsidRPr="007D6F9A">
        <w:rPr>
          <w:rFonts w:ascii="Garamond" w:hAnsi="Garamond"/>
          <w:sz w:val="24"/>
        </w:rPr>
        <w:t>veridicità</w:t>
      </w:r>
      <w:r w:rsidRPr="007D6F9A">
        <w:rPr>
          <w:rFonts w:ascii="Garamond" w:hAnsi="Garamond"/>
          <w:spacing w:val="-13"/>
          <w:sz w:val="24"/>
        </w:rPr>
        <w:t xml:space="preserve"> </w:t>
      </w:r>
      <w:r w:rsidRPr="007D6F9A">
        <w:rPr>
          <w:rFonts w:ascii="Garamond" w:hAnsi="Garamond"/>
          <w:sz w:val="24"/>
        </w:rPr>
        <w:t>del</w:t>
      </w:r>
      <w:r w:rsidRPr="007D6F9A">
        <w:rPr>
          <w:rFonts w:ascii="Garamond" w:hAnsi="Garamond"/>
          <w:spacing w:val="-13"/>
          <w:sz w:val="24"/>
        </w:rPr>
        <w:t xml:space="preserve"> </w:t>
      </w:r>
      <w:r w:rsidRPr="007D6F9A">
        <w:rPr>
          <w:rFonts w:ascii="Garamond" w:hAnsi="Garamond"/>
          <w:sz w:val="24"/>
        </w:rPr>
        <w:t>contenuto</w:t>
      </w:r>
      <w:r w:rsidRPr="007D6F9A">
        <w:rPr>
          <w:rFonts w:ascii="Garamond" w:hAnsi="Garamond"/>
          <w:spacing w:val="-13"/>
          <w:sz w:val="24"/>
        </w:rPr>
        <w:t xml:space="preserve"> </w:t>
      </w:r>
      <w:r w:rsidRPr="007D6F9A">
        <w:rPr>
          <w:rFonts w:ascii="Garamond" w:hAnsi="Garamond"/>
          <w:sz w:val="24"/>
        </w:rPr>
        <w:t>della</w:t>
      </w:r>
      <w:r w:rsidRPr="007D6F9A">
        <w:rPr>
          <w:rFonts w:ascii="Garamond" w:hAnsi="Garamond"/>
          <w:spacing w:val="-13"/>
          <w:sz w:val="24"/>
        </w:rPr>
        <w:t xml:space="preserve"> </w:t>
      </w:r>
      <w:r w:rsidRPr="007D6F9A">
        <w:rPr>
          <w:rFonts w:ascii="Garamond" w:hAnsi="Garamond"/>
          <w:sz w:val="24"/>
        </w:rPr>
        <w:t>presente</w:t>
      </w:r>
      <w:r w:rsidRPr="007D6F9A">
        <w:rPr>
          <w:rFonts w:ascii="Garamond" w:hAnsi="Garamond"/>
          <w:spacing w:val="-13"/>
          <w:sz w:val="24"/>
        </w:rPr>
        <w:t xml:space="preserve"> </w:t>
      </w:r>
      <w:r w:rsidRPr="007D6F9A">
        <w:rPr>
          <w:rFonts w:ascii="Garamond" w:hAnsi="Garamond"/>
          <w:sz w:val="24"/>
        </w:rPr>
        <w:t>dichiarazione,</w:t>
      </w:r>
      <w:r w:rsidRPr="007D6F9A">
        <w:rPr>
          <w:rFonts w:ascii="Garamond" w:hAnsi="Garamond"/>
          <w:spacing w:val="-13"/>
          <w:sz w:val="24"/>
        </w:rPr>
        <w:t xml:space="preserve"> </w:t>
      </w:r>
      <w:r w:rsidRPr="007D6F9A">
        <w:rPr>
          <w:rFonts w:ascii="Garamond" w:hAnsi="Garamond"/>
          <w:sz w:val="24"/>
        </w:rPr>
        <w:t>l’Ente rappresentato</w:t>
      </w:r>
      <w:r w:rsidRPr="007D6F9A">
        <w:rPr>
          <w:rFonts w:ascii="Garamond" w:hAnsi="Garamond"/>
          <w:spacing w:val="-3"/>
        </w:rPr>
        <w:t xml:space="preserve"> </w:t>
      </w:r>
      <w:r w:rsidRPr="007D6F9A">
        <w:rPr>
          <w:rFonts w:ascii="Garamond" w:hAnsi="Garamond"/>
          <w:sz w:val="24"/>
        </w:rPr>
        <w:t>decade dai benefici eventualmente concessi.</w:t>
      </w:r>
    </w:p>
    <w:p w14:paraId="56CD2504" w14:textId="77777777" w:rsidR="007D6F9A" w:rsidRDefault="007D6F9A">
      <w:pPr>
        <w:spacing w:before="85" w:line="252" w:lineRule="auto"/>
        <w:ind w:left="112"/>
        <w:rPr>
          <w:rFonts w:ascii="Garamond" w:hAnsi="Garamond"/>
          <w:sz w:val="24"/>
          <w:szCs w:val="24"/>
        </w:rPr>
      </w:pPr>
    </w:p>
    <w:p w14:paraId="23870D65" w14:textId="4014E16B" w:rsidR="00D477D9" w:rsidRPr="00A47DD9" w:rsidRDefault="00D911AB">
      <w:pPr>
        <w:spacing w:before="85" w:line="252" w:lineRule="auto"/>
        <w:ind w:left="112"/>
        <w:rPr>
          <w:rFonts w:ascii="Garamond" w:hAnsi="Garamond"/>
          <w:sz w:val="24"/>
          <w:szCs w:val="24"/>
        </w:rPr>
      </w:pPr>
      <w:r w:rsidRPr="00BF20CE">
        <w:rPr>
          <w:rFonts w:ascii="Garamond" w:hAnsi="Garamond"/>
          <w:sz w:val="24"/>
          <w:szCs w:val="24"/>
        </w:rPr>
        <w:t>In caso di firma autografa, a</w:t>
      </w:r>
      <w:r w:rsidR="00104DE1" w:rsidRPr="00BF20CE">
        <w:rPr>
          <w:rFonts w:ascii="Garamond" w:hAnsi="Garamond"/>
          <w:sz w:val="24"/>
          <w:szCs w:val="24"/>
        </w:rPr>
        <w:t>i</w:t>
      </w:r>
      <w:r w:rsidR="00104DE1" w:rsidRPr="00BF20CE">
        <w:rPr>
          <w:rFonts w:ascii="Garamond" w:hAnsi="Garamond"/>
          <w:spacing w:val="16"/>
          <w:sz w:val="24"/>
          <w:szCs w:val="24"/>
        </w:rPr>
        <w:t xml:space="preserve"> </w:t>
      </w:r>
      <w:r w:rsidR="00104DE1" w:rsidRPr="00BF20CE">
        <w:rPr>
          <w:rFonts w:ascii="Garamond" w:hAnsi="Garamond"/>
          <w:sz w:val="24"/>
          <w:szCs w:val="24"/>
        </w:rPr>
        <w:t>sensi</w:t>
      </w:r>
      <w:r w:rsidR="00104DE1" w:rsidRPr="00BF20CE">
        <w:rPr>
          <w:rFonts w:ascii="Garamond" w:hAnsi="Garamond"/>
          <w:spacing w:val="14"/>
          <w:sz w:val="24"/>
          <w:szCs w:val="24"/>
        </w:rPr>
        <w:t xml:space="preserve"> </w:t>
      </w:r>
      <w:r w:rsidR="00104DE1" w:rsidRPr="00BF20CE">
        <w:rPr>
          <w:rFonts w:ascii="Garamond" w:hAnsi="Garamond"/>
          <w:sz w:val="24"/>
          <w:szCs w:val="24"/>
        </w:rPr>
        <w:t>dell’art.</w:t>
      </w:r>
      <w:r w:rsidR="00104DE1" w:rsidRPr="00BF20CE">
        <w:rPr>
          <w:rFonts w:ascii="Garamond" w:hAnsi="Garamond"/>
          <w:spacing w:val="14"/>
          <w:sz w:val="24"/>
          <w:szCs w:val="24"/>
        </w:rPr>
        <w:t xml:space="preserve"> </w:t>
      </w:r>
      <w:r w:rsidR="00104DE1" w:rsidRPr="00BF20CE">
        <w:rPr>
          <w:rFonts w:ascii="Garamond" w:hAnsi="Garamond"/>
          <w:sz w:val="24"/>
          <w:szCs w:val="24"/>
        </w:rPr>
        <w:t>38</w:t>
      </w:r>
      <w:r w:rsidR="00104DE1" w:rsidRPr="00BF20CE">
        <w:rPr>
          <w:rFonts w:ascii="Garamond" w:hAnsi="Garamond"/>
          <w:spacing w:val="15"/>
          <w:sz w:val="24"/>
          <w:szCs w:val="24"/>
        </w:rPr>
        <w:t xml:space="preserve"> </w:t>
      </w:r>
      <w:r w:rsidR="00104DE1" w:rsidRPr="00BF20CE">
        <w:rPr>
          <w:rFonts w:ascii="Garamond" w:hAnsi="Garamond"/>
          <w:sz w:val="24"/>
          <w:szCs w:val="24"/>
        </w:rPr>
        <w:t>del</w:t>
      </w:r>
      <w:r w:rsidR="00104DE1" w:rsidRPr="00BF20CE">
        <w:rPr>
          <w:rFonts w:ascii="Garamond" w:hAnsi="Garamond"/>
          <w:spacing w:val="16"/>
          <w:sz w:val="24"/>
          <w:szCs w:val="24"/>
        </w:rPr>
        <w:t xml:space="preserve"> </w:t>
      </w:r>
      <w:r w:rsidR="00104DE1" w:rsidRPr="00BF20CE">
        <w:rPr>
          <w:rFonts w:ascii="Garamond" w:hAnsi="Garamond"/>
          <w:sz w:val="24"/>
          <w:szCs w:val="24"/>
        </w:rPr>
        <w:t>D.P.R.</w:t>
      </w:r>
      <w:r w:rsidR="00104DE1" w:rsidRPr="00BF20CE">
        <w:rPr>
          <w:rFonts w:ascii="Garamond" w:hAnsi="Garamond"/>
          <w:spacing w:val="15"/>
          <w:sz w:val="24"/>
          <w:szCs w:val="24"/>
        </w:rPr>
        <w:t xml:space="preserve"> </w:t>
      </w:r>
      <w:r w:rsidR="00104DE1" w:rsidRPr="00BF20CE">
        <w:rPr>
          <w:rFonts w:ascii="Garamond" w:hAnsi="Garamond"/>
          <w:sz w:val="24"/>
          <w:szCs w:val="24"/>
        </w:rPr>
        <w:t>445/00</w:t>
      </w:r>
      <w:r w:rsidR="00104DE1" w:rsidRPr="00BF20CE">
        <w:rPr>
          <w:rFonts w:ascii="Garamond" w:hAnsi="Garamond"/>
          <w:spacing w:val="17"/>
          <w:sz w:val="24"/>
          <w:szCs w:val="24"/>
        </w:rPr>
        <w:t xml:space="preserve"> </w:t>
      </w:r>
      <w:r w:rsidR="00104DE1" w:rsidRPr="00BF20CE">
        <w:rPr>
          <w:rFonts w:ascii="Garamond" w:hAnsi="Garamond"/>
          <w:sz w:val="24"/>
          <w:szCs w:val="24"/>
          <w:u w:val="single"/>
        </w:rPr>
        <w:t>allega</w:t>
      </w:r>
      <w:r w:rsidR="007556D4" w:rsidRPr="00BF20CE">
        <w:rPr>
          <w:rFonts w:ascii="Garamond" w:hAnsi="Garamond"/>
          <w:sz w:val="24"/>
          <w:szCs w:val="24"/>
          <w:u w:val="single"/>
        </w:rPr>
        <w:t>re</w:t>
      </w:r>
      <w:r w:rsidR="00104DE1" w:rsidRPr="00BF20CE">
        <w:rPr>
          <w:rFonts w:ascii="Garamond" w:hAnsi="Garamond"/>
          <w:spacing w:val="13"/>
          <w:sz w:val="24"/>
          <w:szCs w:val="24"/>
          <w:u w:val="single"/>
        </w:rPr>
        <w:t xml:space="preserve"> </w:t>
      </w:r>
      <w:r w:rsidR="00104DE1" w:rsidRPr="00BF20CE">
        <w:rPr>
          <w:rFonts w:ascii="Garamond" w:hAnsi="Garamond"/>
          <w:sz w:val="24"/>
          <w:szCs w:val="24"/>
          <w:u w:val="single"/>
        </w:rPr>
        <w:t>obbligatoriamente</w:t>
      </w:r>
      <w:r w:rsidR="00104DE1" w:rsidRPr="00BF20CE">
        <w:rPr>
          <w:rFonts w:ascii="Garamond" w:hAnsi="Garamond"/>
          <w:spacing w:val="14"/>
          <w:sz w:val="24"/>
          <w:szCs w:val="24"/>
          <w:u w:val="single"/>
        </w:rPr>
        <w:t xml:space="preserve"> </w:t>
      </w:r>
      <w:r w:rsidR="00104DE1" w:rsidRPr="00BF20CE">
        <w:rPr>
          <w:rFonts w:ascii="Garamond" w:hAnsi="Garamond"/>
          <w:sz w:val="24"/>
          <w:szCs w:val="24"/>
          <w:u w:val="single"/>
        </w:rPr>
        <w:t>alla</w:t>
      </w:r>
      <w:r w:rsidR="00104DE1" w:rsidRPr="00BF20CE">
        <w:rPr>
          <w:rFonts w:ascii="Garamond" w:hAnsi="Garamond"/>
          <w:spacing w:val="15"/>
          <w:sz w:val="24"/>
          <w:szCs w:val="24"/>
          <w:u w:val="single"/>
        </w:rPr>
        <w:t xml:space="preserve"> </w:t>
      </w:r>
      <w:r w:rsidR="00104DE1" w:rsidRPr="00BF20CE">
        <w:rPr>
          <w:rFonts w:ascii="Garamond" w:hAnsi="Garamond"/>
          <w:sz w:val="24"/>
          <w:szCs w:val="24"/>
          <w:u w:val="single"/>
        </w:rPr>
        <w:t>presente</w:t>
      </w:r>
      <w:r w:rsidR="00104DE1" w:rsidRPr="00BF20CE">
        <w:rPr>
          <w:rFonts w:ascii="Garamond" w:hAnsi="Garamond"/>
          <w:spacing w:val="14"/>
          <w:sz w:val="24"/>
          <w:szCs w:val="24"/>
          <w:u w:val="single"/>
        </w:rPr>
        <w:t xml:space="preserve"> </w:t>
      </w:r>
      <w:r w:rsidR="00104DE1" w:rsidRPr="00BF20CE">
        <w:rPr>
          <w:rFonts w:ascii="Garamond" w:hAnsi="Garamond"/>
          <w:sz w:val="24"/>
          <w:szCs w:val="24"/>
          <w:u w:val="single"/>
        </w:rPr>
        <w:t>istanza,</w:t>
      </w:r>
      <w:r w:rsidR="00104DE1" w:rsidRPr="00BF20CE">
        <w:rPr>
          <w:rFonts w:ascii="Garamond" w:hAnsi="Garamond"/>
          <w:spacing w:val="14"/>
          <w:sz w:val="24"/>
          <w:szCs w:val="24"/>
          <w:u w:val="single"/>
        </w:rPr>
        <w:t xml:space="preserve"> </w:t>
      </w:r>
      <w:r w:rsidR="00104DE1" w:rsidRPr="00BF20CE">
        <w:rPr>
          <w:rFonts w:ascii="Garamond" w:hAnsi="Garamond"/>
          <w:sz w:val="24"/>
          <w:szCs w:val="24"/>
          <w:u w:val="single"/>
        </w:rPr>
        <w:t>copia</w:t>
      </w:r>
      <w:r w:rsidR="00104DE1" w:rsidRPr="00BF20CE">
        <w:rPr>
          <w:rFonts w:ascii="Garamond" w:hAnsi="Garamond"/>
          <w:spacing w:val="15"/>
          <w:sz w:val="24"/>
          <w:szCs w:val="24"/>
          <w:u w:val="single"/>
        </w:rPr>
        <w:t xml:space="preserve"> </w:t>
      </w:r>
      <w:r w:rsidR="00104DE1" w:rsidRPr="00BF20CE">
        <w:rPr>
          <w:rFonts w:ascii="Garamond" w:hAnsi="Garamond"/>
          <w:sz w:val="24"/>
          <w:szCs w:val="24"/>
          <w:u w:val="single"/>
        </w:rPr>
        <w:t>fronte</w:t>
      </w:r>
      <w:r w:rsidR="00104DE1" w:rsidRPr="00BF20CE">
        <w:rPr>
          <w:rFonts w:ascii="Garamond" w:hAnsi="Garamond"/>
          <w:spacing w:val="15"/>
          <w:sz w:val="24"/>
          <w:szCs w:val="24"/>
          <w:u w:val="single"/>
        </w:rPr>
        <w:t xml:space="preserve"> </w:t>
      </w:r>
      <w:r w:rsidR="00104DE1" w:rsidRPr="00BF20CE">
        <w:rPr>
          <w:rFonts w:ascii="Garamond" w:hAnsi="Garamond"/>
          <w:sz w:val="24"/>
          <w:szCs w:val="24"/>
          <w:u w:val="single"/>
        </w:rPr>
        <w:t>retro</w:t>
      </w:r>
      <w:r w:rsidR="00104DE1" w:rsidRPr="00BF20CE">
        <w:rPr>
          <w:rFonts w:ascii="Garamond" w:hAnsi="Garamond"/>
          <w:spacing w:val="14"/>
          <w:sz w:val="24"/>
          <w:szCs w:val="24"/>
          <w:u w:val="single"/>
        </w:rPr>
        <w:t xml:space="preserve"> </w:t>
      </w:r>
      <w:r w:rsidR="00104DE1" w:rsidRPr="00BF20CE">
        <w:rPr>
          <w:rFonts w:ascii="Garamond" w:hAnsi="Garamond"/>
          <w:sz w:val="24"/>
          <w:szCs w:val="24"/>
          <w:u w:val="single"/>
        </w:rPr>
        <w:t>del</w:t>
      </w:r>
      <w:r w:rsidR="00104DE1" w:rsidRPr="00BF20CE">
        <w:rPr>
          <w:rFonts w:ascii="Garamond" w:hAnsi="Garamond"/>
          <w:spacing w:val="-52"/>
          <w:sz w:val="24"/>
          <w:szCs w:val="24"/>
        </w:rPr>
        <w:t xml:space="preserve">   </w:t>
      </w:r>
      <w:r w:rsidR="00104DE1" w:rsidRPr="00BF20CE">
        <w:rPr>
          <w:rFonts w:ascii="Garamond" w:hAnsi="Garamond"/>
          <w:sz w:val="24"/>
          <w:szCs w:val="24"/>
          <w:u w:val="single"/>
        </w:rPr>
        <w:t>documento</w:t>
      </w:r>
      <w:r w:rsidR="00104DE1" w:rsidRPr="00BF20CE">
        <w:rPr>
          <w:rFonts w:ascii="Garamond" w:hAnsi="Garamond"/>
          <w:spacing w:val="-3"/>
          <w:sz w:val="24"/>
          <w:szCs w:val="24"/>
          <w:u w:val="single"/>
        </w:rPr>
        <w:t xml:space="preserve"> </w:t>
      </w:r>
      <w:r w:rsidR="00104DE1" w:rsidRPr="00BF20CE">
        <w:rPr>
          <w:rFonts w:ascii="Garamond" w:hAnsi="Garamond"/>
          <w:sz w:val="24"/>
          <w:szCs w:val="24"/>
          <w:u w:val="single"/>
        </w:rPr>
        <w:t>di</w:t>
      </w:r>
      <w:r w:rsidR="00104DE1" w:rsidRPr="00BF20CE">
        <w:rPr>
          <w:rFonts w:ascii="Garamond" w:hAnsi="Garamond"/>
          <w:spacing w:val="-3"/>
          <w:sz w:val="24"/>
          <w:szCs w:val="24"/>
          <w:u w:val="single"/>
        </w:rPr>
        <w:t xml:space="preserve"> </w:t>
      </w:r>
      <w:r w:rsidR="00104DE1" w:rsidRPr="00BF20CE">
        <w:rPr>
          <w:rFonts w:ascii="Garamond" w:hAnsi="Garamond"/>
          <w:sz w:val="24"/>
          <w:szCs w:val="24"/>
          <w:u w:val="single"/>
        </w:rPr>
        <w:t>identità,</w:t>
      </w:r>
      <w:r w:rsidR="00104DE1" w:rsidRPr="00BF20CE">
        <w:rPr>
          <w:rFonts w:ascii="Garamond" w:hAnsi="Garamond"/>
          <w:spacing w:val="-2"/>
          <w:sz w:val="24"/>
          <w:szCs w:val="24"/>
          <w:u w:val="single"/>
        </w:rPr>
        <w:t xml:space="preserve"> </w:t>
      </w:r>
      <w:r w:rsidR="00104DE1" w:rsidRPr="00BF20CE">
        <w:rPr>
          <w:rFonts w:ascii="Garamond" w:hAnsi="Garamond"/>
          <w:sz w:val="24"/>
          <w:szCs w:val="24"/>
          <w:u w:val="single"/>
        </w:rPr>
        <w:t>in</w:t>
      </w:r>
      <w:r w:rsidR="00104DE1" w:rsidRPr="00BF20CE">
        <w:rPr>
          <w:rFonts w:ascii="Garamond" w:hAnsi="Garamond"/>
          <w:spacing w:val="-2"/>
          <w:sz w:val="24"/>
          <w:szCs w:val="24"/>
          <w:u w:val="single"/>
        </w:rPr>
        <w:t xml:space="preserve"> </w:t>
      </w:r>
      <w:r w:rsidR="00104DE1" w:rsidRPr="00BF20CE">
        <w:rPr>
          <w:rFonts w:ascii="Garamond" w:hAnsi="Garamond"/>
          <w:sz w:val="24"/>
          <w:szCs w:val="24"/>
          <w:u w:val="single"/>
        </w:rPr>
        <w:t>corso</w:t>
      </w:r>
      <w:r w:rsidR="00104DE1" w:rsidRPr="00BF20CE">
        <w:rPr>
          <w:rFonts w:ascii="Garamond" w:hAnsi="Garamond"/>
          <w:spacing w:val="-3"/>
          <w:sz w:val="24"/>
          <w:szCs w:val="24"/>
          <w:u w:val="single"/>
        </w:rPr>
        <w:t xml:space="preserve"> </w:t>
      </w:r>
      <w:r w:rsidR="00104DE1" w:rsidRPr="00BF20CE">
        <w:rPr>
          <w:rFonts w:ascii="Garamond" w:hAnsi="Garamond"/>
          <w:sz w:val="24"/>
          <w:szCs w:val="24"/>
          <w:u w:val="single"/>
        </w:rPr>
        <w:t>di</w:t>
      </w:r>
      <w:r w:rsidR="00104DE1" w:rsidRPr="00BF20CE">
        <w:rPr>
          <w:rFonts w:ascii="Garamond" w:hAnsi="Garamond"/>
          <w:spacing w:val="-3"/>
          <w:sz w:val="24"/>
          <w:szCs w:val="24"/>
          <w:u w:val="single"/>
        </w:rPr>
        <w:t xml:space="preserve"> </w:t>
      </w:r>
      <w:r w:rsidR="00104DE1" w:rsidRPr="00BF20CE">
        <w:rPr>
          <w:rFonts w:ascii="Garamond" w:hAnsi="Garamond"/>
          <w:sz w:val="24"/>
          <w:szCs w:val="24"/>
          <w:u w:val="single"/>
        </w:rPr>
        <w:t>validità,</w:t>
      </w:r>
      <w:r w:rsidR="00104DE1" w:rsidRPr="00BF20CE">
        <w:rPr>
          <w:rFonts w:ascii="Garamond" w:hAnsi="Garamond"/>
          <w:spacing w:val="-2"/>
          <w:sz w:val="24"/>
          <w:szCs w:val="24"/>
          <w:u w:val="single"/>
        </w:rPr>
        <w:t xml:space="preserve"> </w:t>
      </w:r>
      <w:r w:rsidR="00104DE1" w:rsidRPr="00BF20CE">
        <w:rPr>
          <w:rFonts w:ascii="Garamond" w:hAnsi="Garamond"/>
          <w:sz w:val="24"/>
          <w:szCs w:val="24"/>
          <w:u w:val="single"/>
        </w:rPr>
        <w:t>del</w:t>
      </w:r>
      <w:r w:rsidR="00104DE1" w:rsidRPr="00BF20CE">
        <w:rPr>
          <w:rFonts w:ascii="Garamond" w:hAnsi="Garamond"/>
          <w:spacing w:val="-2"/>
          <w:sz w:val="24"/>
          <w:szCs w:val="24"/>
          <w:u w:val="single"/>
        </w:rPr>
        <w:t xml:space="preserve"> </w:t>
      </w:r>
      <w:r w:rsidR="00104DE1" w:rsidRPr="00BF20CE">
        <w:rPr>
          <w:rFonts w:ascii="Garamond" w:hAnsi="Garamond"/>
          <w:sz w:val="24"/>
          <w:szCs w:val="24"/>
          <w:u w:val="single"/>
        </w:rPr>
        <w:t>sottoscrittore</w:t>
      </w:r>
      <w:r w:rsidR="00104DE1" w:rsidRPr="00BF20CE">
        <w:rPr>
          <w:rFonts w:ascii="Garamond" w:hAnsi="Garamond"/>
          <w:sz w:val="24"/>
          <w:szCs w:val="24"/>
        </w:rPr>
        <w:t>.</w:t>
      </w:r>
    </w:p>
    <w:p w14:paraId="0F19A99F" w14:textId="77777777" w:rsidR="00104DE1" w:rsidRDefault="00104DE1">
      <w:pPr>
        <w:tabs>
          <w:tab w:val="left" w:pos="2863"/>
          <w:tab w:val="left" w:pos="7106"/>
        </w:tabs>
        <w:spacing w:before="164"/>
        <w:ind w:left="112"/>
        <w:rPr>
          <w:rFonts w:ascii="Garamond" w:hAnsi="Garamond"/>
          <w:sz w:val="24"/>
          <w:szCs w:val="24"/>
        </w:rPr>
      </w:pPr>
    </w:p>
    <w:p w14:paraId="46C5B80A" w14:textId="77777777" w:rsidR="00D477D9" w:rsidRPr="00A47DD9" w:rsidRDefault="00000000">
      <w:pPr>
        <w:tabs>
          <w:tab w:val="left" w:pos="2863"/>
          <w:tab w:val="left" w:pos="7106"/>
        </w:tabs>
        <w:spacing w:before="164"/>
        <w:ind w:left="112"/>
        <w:rPr>
          <w:rFonts w:ascii="Garamond" w:hAnsi="Garamond"/>
          <w:sz w:val="24"/>
          <w:szCs w:val="24"/>
        </w:rPr>
      </w:pPr>
      <w:r w:rsidRPr="00A47DD9">
        <w:rPr>
          <w:rFonts w:ascii="Garamond" w:hAnsi="Garamond"/>
          <w:sz w:val="24"/>
          <w:szCs w:val="24"/>
        </w:rPr>
        <w:t>Luogo</w:t>
      </w:r>
      <w:r w:rsidRPr="00A47DD9">
        <w:rPr>
          <w:rFonts w:ascii="Garamond" w:hAnsi="Garamond"/>
          <w:spacing w:val="-11"/>
          <w:sz w:val="24"/>
          <w:szCs w:val="24"/>
        </w:rPr>
        <w:t xml:space="preserve"> </w:t>
      </w:r>
      <w:r w:rsidRPr="00A47DD9">
        <w:rPr>
          <w:rFonts w:ascii="Garamond" w:hAnsi="Garamond"/>
          <w:sz w:val="24"/>
          <w:szCs w:val="24"/>
        </w:rPr>
        <w:t>e</w:t>
      </w:r>
      <w:r w:rsidRPr="00A47DD9">
        <w:rPr>
          <w:rFonts w:ascii="Garamond" w:hAnsi="Garamond"/>
          <w:spacing w:val="-9"/>
          <w:sz w:val="24"/>
          <w:szCs w:val="24"/>
        </w:rPr>
        <w:t xml:space="preserve"> </w:t>
      </w:r>
      <w:r w:rsidRPr="00A47DD9">
        <w:rPr>
          <w:rFonts w:ascii="Garamond" w:hAnsi="Garamond"/>
          <w:sz w:val="24"/>
          <w:szCs w:val="24"/>
        </w:rPr>
        <w:t>data,</w:t>
      </w:r>
      <w:r w:rsidRPr="00A47DD9">
        <w:rPr>
          <w:rFonts w:ascii="Garamond" w:hAnsi="Garamond"/>
          <w:sz w:val="24"/>
          <w:szCs w:val="24"/>
          <w:u w:val="single"/>
        </w:rPr>
        <w:tab/>
      </w:r>
      <w:r w:rsidRPr="00A47DD9">
        <w:rPr>
          <w:rFonts w:ascii="Garamond" w:hAnsi="Garamond"/>
          <w:sz w:val="24"/>
          <w:szCs w:val="24"/>
        </w:rPr>
        <w:tab/>
      </w:r>
      <w:r w:rsidRPr="005F6BCB">
        <w:rPr>
          <w:rFonts w:ascii="Garamond" w:hAnsi="Garamond"/>
          <w:sz w:val="24"/>
          <w:szCs w:val="24"/>
        </w:rPr>
        <w:t>Firmato digitalmente</w:t>
      </w:r>
    </w:p>
    <w:p w14:paraId="4698E9F8" w14:textId="31390B11" w:rsidR="00D477D9" w:rsidRPr="00A47DD9" w:rsidRDefault="00B02C5F" w:rsidP="00CB3294">
      <w:pPr>
        <w:pStyle w:val="Corpotesto"/>
        <w:ind w:left="5760" w:firstLine="720"/>
        <w:rPr>
          <w:rFonts w:ascii="Garamond" w:hAnsi="Garamond"/>
        </w:rPr>
      </w:pPr>
      <w:r w:rsidRPr="00A47DD9">
        <w:rPr>
          <w:rFonts w:ascii="Garamond" w:hAnsi="Garamond"/>
          <w:noProof/>
        </w:rPr>
        <mc:AlternateContent>
          <mc:Choice Requires="wps">
            <w:drawing>
              <wp:anchor distT="0" distB="0" distL="0" distR="0" simplePos="0" relativeHeight="487589376" behindDoc="1" locked="0" layoutInCell="1" allowOverlap="1" wp14:anchorId="7B35FB90" wp14:editId="6100C935">
                <wp:simplePos x="0" y="0"/>
                <wp:positionH relativeFrom="page">
                  <wp:posOffset>4801870</wp:posOffset>
                </wp:positionH>
                <wp:positionV relativeFrom="paragraph">
                  <wp:posOffset>130810</wp:posOffset>
                </wp:positionV>
                <wp:extent cx="2033270" cy="1270"/>
                <wp:effectExtent l="0" t="0" r="0" b="0"/>
                <wp:wrapTopAndBottom/>
                <wp:docPr id="874124738"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3270" cy="1270"/>
                        </a:xfrm>
                        <a:custGeom>
                          <a:avLst/>
                          <a:gdLst>
                            <a:gd name="T0" fmla="+- 0 7562 7562"/>
                            <a:gd name="T1" fmla="*/ T0 w 3202"/>
                            <a:gd name="T2" fmla="+- 0 10764 7562"/>
                            <a:gd name="T3" fmla="*/ T2 w 3202"/>
                          </a:gdLst>
                          <a:ahLst/>
                          <a:cxnLst>
                            <a:cxn ang="0">
                              <a:pos x="T1" y="0"/>
                            </a:cxn>
                            <a:cxn ang="0">
                              <a:pos x="T3" y="0"/>
                            </a:cxn>
                          </a:cxnLst>
                          <a:rect l="0" t="0" r="r" b="b"/>
                          <a:pathLst>
                            <a:path w="3202">
                              <a:moveTo>
                                <a:pt x="0" y="0"/>
                              </a:moveTo>
                              <a:lnTo>
                                <a:pt x="3202"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EA19D" id="Freeform 32" o:spid="_x0000_s1026" style="position:absolute;margin-left:378.1pt;margin-top:10.3pt;width:160.1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" path="m,l3202,e" filled="f" strokeweight=".17569mm">
                <v:path arrowok="t" o:connecttype="custom" o:connectlocs="0,0;2033270,0" o:connectangles="0,0"/>
                <w10:wrap type="topAndBottom" anchorx="page"/>
              </v:shape>
            </w:pict>
          </mc:Fallback>
        </mc:AlternateContent>
      </w:r>
      <w:r w:rsidR="00CB3294">
        <w:rPr>
          <w:rFonts w:ascii="Garamond" w:hAnsi="Garamond"/>
          <w:i/>
          <w:spacing w:val="-1"/>
          <w:w w:val="80"/>
        </w:rPr>
        <w:t xml:space="preserve">      </w:t>
      </w:r>
      <w:r w:rsidRPr="00A47DD9">
        <w:rPr>
          <w:rFonts w:ascii="Garamond" w:hAnsi="Garamond"/>
          <w:i/>
          <w:spacing w:val="-1"/>
          <w:w w:val="80"/>
        </w:rPr>
        <w:t>(indicare</w:t>
      </w:r>
      <w:r w:rsidRPr="00A47DD9">
        <w:rPr>
          <w:rFonts w:ascii="Garamond" w:hAnsi="Garamond"/>
          <w:i/>
          <w:spacing w:val="1"/>
          <w:w w:val="80"/>
        </w:rPr>
        <w:t xml:space="preserve"> </w:t>
      </w:r>
      <w:r w:rsidRPr="00A47DD9">
        <w:rPr>
          <w:rFonts w:ascii="Garamond" w:hAnsi="Garamond"/>
          <w:i/>
          <w:w w:val="80"/>
        </w:rPr>
        <w:t>nome e</w:t>
      </w:r>
      <w:r w:rsidRPr="00A47DD9">
        <w:rPr>
          <w:rFonts w:ascii="Garamond" w:hAnsi="Garamond"/>
          <w:i/>
          <w:spacing w:val="1"/>
          <w:w w:val="80"/>
        </w:rPr>
        <w:t xml:space="preserve"> </w:t>
      </w:r>
      <w:r w:rsidRPr="00A47DD9">
        <w:rPr>
          <w:rFonts w:ascii="Garamond" w:hAnsi="Garamond"/>
          <w:i/>
          <w:w w:val="80"/>
        </w:rPr>
        <w:t>cognome</w:t>
      </w:r>
      <w:r w:rsidRPr="00A47DD9">
        <w:rPr>
          <w:rFonts w:ascii="Garamond" w:hAnsi="Garamond"/>
          <w:i/>
          <w:spacing w:val="-2"/>
          <w:w w:val="80"/>
        </w:rPr>
        <w:t xml:space="preserve"> </w:t>
      </w:r>
      <w:r w:rsidRPr="00A47DD9">
        <w:rPr>
          <w:rFonts w:ascii="Garamond" w:hAnsi="Garamond"/>
          <w:i/>
          <w:w w:val="80"/>
        </w:rPr>
        <w:t>del firmatario)</w:t>
      </w:r>
      <w:r w:rsidR="005F6BCB">
        <w:rPr>
          <w:rStyle w:val="Rimandonotaapidipagina"/>
          <w:rFonts w:ascii="Garamond" w:hAnsi="Garamond"/>
          <w:i/>
          <w:w w:val="80"/>
        </w:rPr>
        <w:footnoteReference w:id="7"/>
      </w:r>
    </w:p>
    <w:p w14:paraId="33BAC415" w14:textId="77777777" w:rsidR="00C418D6" w:rsidRDefault="00311F6B">
      <w:pPr>
        <w:rPr>
          <w:rFonts w:ascii="Garamond" w:eastAsia="Garamond" w:hAnsi="Garamond" w:cs="Garamond"/>
          <w:b/>
          <w:bCs/>
          <w:sz w:val="28"/>
          <w:szCs w:val="28"/>
        </w:rPr>
        <w:sectPr w:rsidR="00C418D6" w:rsidSect="00D96D16">
          <w:headerReference w:type="default" r:id="rId9"/>
          <w:pgSz w:w="11910" w:h="16840" w:code="9"/>
          <w:pgMar w:top="1661" w:right="839" w:bottom="567" w:left="1021" w:header="284" w:footer="284" w:gutter="0"/>
          <w:cols w:space="720"/>
          <w:docGrid w:linePitch="299"/>
        </w:sectPr>
      </w:pPr>
      <w:r>
        <w:rPr>
          <w:rFonts w:ascii="Garamond" w:eastAsia="Garamond" w:hAnsi="Garamond" w:cs="Garamond"/>
          <w:b/>
          <w:bCs/>
          <w:sz w:val="28"/>
          <w:szCs w:val="28"/>
        </w:rPr>
        <w:br w:type="page"/>
      </w:r>
    </w:p>
    <w:p w14:paraId="4777C935" w14:textId="129D2F62" w:rsidR="00C0519D" w:rsidRPr="001A4F5C" w:rsidRDefault="00D911AB" w:rsidP="00F54CAA">
      <w:pPr>
        <w:spacing w:before="285"/>
        <w:jc w:val="both"/>
        <w:rPr>
          <w:rFonts w:ascii="Garamond" w:eastAsia="Arial" w:hAnsi="Garamond"/>
          <w:b/>
          <w:bCs/>
          <w:color w:val="000000" w:themeColor="text1"/>
          <w:sz w:val="24"/>
          <w:szCs w:val="24"/>
        </w:rPr>
      </w:pPr>
      <w:r w:rsidRPr="00BF20CE">
        <w:rPr>
          <w:rFonts w:ascii="Garamond" w:eastAsia="Garamond" w:hAnsi="Garamond" w:cs="Garamond"/>
          <w:b/>
          <w:bCs/>
          <w:sz w:val="28"/>
          <w:szCs w:val="28"/>
        </w:rPr>
        <w:lastRenderedPageBreak/>
        <w:t xml:space="preserve">Allegato </w:t>
      </w:r>
      <w:r w:rsidR="00F33626" w:rsidRPr="00BF20CE">
        <w:rPr>
          <w:rFonts w:ascii="Garamond" w:eastAsia="Garamond" w:hAnsi="Garamond" w:cs="Garamond"/>
          <w:b/>
          <w:bCs/>
          <w:sz w:val="28"/>
          <w:szCs w:val="28"/>
        </w:rPr>
        <w:t>1</w:t>
      </w:r>
      <w:r w:rsidRPr="00BF20CE">
        <w:rPr>
          <w:rFonts w:ascii="Garamond" w:eastAsia="Garamond" w:hAnsi="Garamond" w:cs="Garamond"/>
          <w:b/>
          <w:bCs/>
          <w:sz w:val="28"/>
          <w:szCs w:val="28"/>
        </w:rPr>
        <w:t>.a</w:t>
      </w:r>
      <w:r w:rsidR="00B90C48" w:rsidRPr="00BF20CE">
        <w:rPr>
          <w:rFonts w:ascii="Garamond" w:eastAsia="Garamond" w:hAnsi="Garamond" w:cs="Garamond"/>
          <w:b/>
          <w:bCs/>
          <w:sz w:val="28"/>
          <w:szCs w:val="28"/>
        </w:rPr>
        <w:t>)</w:t>
      </w:r>
      <w:r>
        <w:rPr>
          <w:rFonts w:ascii="Garamond" w:eastAsia="Garamond" w:hAnsi="Garamond" w:cs="Garamond"/>
          <w:b/>
          <w:bCs/>
          <w:sz w:val="28"/>
          <w:szCs w:val="28"/>
        </w:rPr>
        <w:t xml:space="preserve"> -</w:t>
      </w:r>
      <w:r w:rsidR="00F33626" w:rsidRPr="00F54CAA">
        <w:rPr>
          <w:rFonts w:ascii="Garamond" w:eastAsia="Garamond" w:hAnsi="Garamond" w:cs="Garamond"/>
          <w:b/>
          <w:bCs/>
          <w:sz w:val="28"/>
          <w:szCs w:val="28"/>
        </w:rPr>
        <w:t xml:space="preserve"> </w:t>
      </w:r>
      <w:r w:rsidR="00F90710" w:rsidRPr="00F90710">
        <w:rPr>
          <w:rFonts w:ascii="Garamond" w:eastAsia="Arial" w:hAnsi="Garamond"/>
          <w:b/>
          <w:bCs/>
          <w:color w:val="000000" w:themeColor="text1"/>
          <w:sz w:val="28"/>
          <w:szCs w:val="28"/>
        </w:rPr>
        <w:t>Dichiarazione sostitutiva e autodichiarazione rispetto ai principi PNRR</w:t>
      </w:r>
    </w:p>
    <w:p w14:paraId="56DB375E" w14:textId="77777777" w:rsidR="00BF20CE" w:rsidRDefault="00BF20CE" w:rsidP="008F700D">
      <w:pPr>
        <w:ind w:left="426" w:right="-63"/>
        <w:jc w:val="center"/>
        <w:rPr>
          <w:rFonts w:ascii="Garamond" w:eastAsia="Arial" w:hAnsi="Garamond"/>
          <w:b/>
          <w:bCs/>
          <w:color w:val="000000" w:themeColor="text1"/>
          <w:sz w:val="24"/>
          <w:szCs w:val="24"/>
        </w:rPr>
      </w:pPr>
      <w:bookmarkStart w:id="3" w:name="_Hlk179278898"/>
    </w:p>
    <w:p w14:paraId="596EDF14" w14:textId="768E9446" w:rsidR="00C0519D" w:rsidRPr="001A4F5C" w:rsidRDefault="00C0519D" w:rsidP="008F700D">
      <w:pPr>
        <w:ind w:left="426" w:right="-63"/>
        <w:jc w:val="center"/>
        <w:rPr>
          <w:rFonts w:ascii="Garamond" w:eastAsia="Arial" w:hAnsi="Garamond"/>
          <w:b/>
          <w:bCs/>
          <w:color w:val="000000" w:themeColor="text1"/>
          <w:sz w:val="24"/>
          <w:szCs w:val="24"/>
        </w:rPr>
      </w:pPr>
      <w:r w:rsidRPr="001A4F5C">
        <w:rPr>
          <w:rFonts w:ascii="Garamond" w:eastAsia="Arial" w:hAnsi="Garamond"/>
          <w:b/>
          <w:bCs/>
          <w:color w:val="000000" w:themeColor="text1"/>
          <w:sz w:val="24"/>
          <w:szCs w:val="24"/>
        </w:rPr>
        <w:t>(in caso di partenariato il dato deve essere reso da entrambi i partner)</w:t>
      </w:r>
    </w:p>
    <w:p w14:paraId="2ACFD684" w14:textId="77777777" w:rsidR="00DE3F00" w:rsidRDefault="00DE3F00" w:rsidP="00DE3F00">
      <w:pPr>
        <w:ind w:left="2552" w:right="1072"/>
        <w:jc w:val="both"/>
        <w:rPr>
          <w:rFonts w:ascii="Garamond" w:eastAsia="Arial" w:hAnsi="Garamond"/>
          <w:b/>
          <w:bCs/>
          <w:color w:val="000000" w:themeColor="text1"/>
          <w:sz w:val="24"/>
          <w:szCs w:val="24"/>
        </w:rPr>
      </w:pPr>
      <w:bookmarkStart w:id="4" w:name="_Hlk179292694"/>
      <w:bookmarkEnd w:id="3"/>
    </w:p>
    <w:p w14:paraId="6136911E" w14:textId="7A36FE89" w:rsidR="00DE3F00" w:rsidRDefault="009C5527" w:rsidP="00DE3F00">
      <w:pPr>
        <w:ind w:left="2552" w:right="1072"/>
        <w:jc w:val="both"/>
        <w:rPr>
          <w:rFonts w:ascii="Garamond" w:eastAsia="Arial" w:hAnsi="Garamond"/>
          <w:b/>
          <w:bCs/>
          <w:color w:val="000000" w:themeColor="text1"/>
          <w:sz w:val="24"/>
          <w:szCs w:val="24"/>
        </w:rPr>
      </w:pPr>
      <w:r w:rsidRPr="001A4F5C">
        <w:rPr>
          <w:rFonts w:ascii="Garamond" w:eastAsia="Arial" w:hAnsi="Garamond"/>
          <w:b/>
          <w:bCs/>
          <w:color w:val="000000" w:themeColor="text1"/>
          <w:sz w:val="24"/>
          <w:szCs w:val="24"/>
        </w:rPr>
        <w:t>DICHIARAZIONE SOSTITUTIVA</w:t>
      </w:r>
    </w:p>
    <w:p w14:paraId="5F50B49F" w14:textId="559F741E" w:rsidR="009C5527" w:rsidRPr="00DE3F00" w:rsidRDefault="009C5527" w:rsidP="00DE3F00">
      <w:pPr>
        <w:ind w:left="2552" w:right="1072"/>
        <w:jc w:val="both"/>
        <w:rPr>
          <w:rFonts w:ascii="Garamond" w:eastAsia="Arial" w:hAnsi="Garamond"/>
          <w:b/>
          <w:bCs/>
          <w:color w:val="000000" w:themeColor="text1"/>
          <w:sz w:val="24"/>
          <w:szCs w:val="24"/>
        </w:rPr>
      </w:pPr>
      <w:r w:rsidRPr="009C5527">
        <w:rPr>
          <w:rFonts w:ascii="Garamond" w:hAnsi="Garamond"/>
        </w:rPr>
        <w:t>(Art. 38 e art</w:t>
      </w:r>
      <w:r w:rsidR="00AB7455">
        <w:rPr>
          <w:rFonts w:ascii="Garamond" w:hAnsi="Garamond"/>
        </w:rPr>
        <w:t>t</w:t>
      </w:r>
      <w:r w:rsidRPr="00BF20CE">
        <w:rPr>
          <w:rFonts w:ascii="Garamond" w:hAnsi="Garamond"/>
        </w:rPr>
        <w:t xml:space="preserve">. </w:t>
      </w:r>
      <w:r w:rsidR="00AB7455" w:rsidRPr="00BF20CE">
        <w:rPr>
          <w:rFonts w:ascii="Garamond" w:hAnsi="Garamond"/>
        </w:rPr>
        <w:t xml:space="preserve">46 e </w:t>
      </w:r>
      <w:r w:rsidRPr="00BF20CE">
        <w:rPr>
          <w:rFonts w:ascii="Garamond" w:hAnsi="Garamond"/>
        </w:rPr>
        <w:t>47 D.</w:t>
      </w:r>
      <w:r w:rsidRPr="009C5527">
        <w:rPr>
          <w:rFonts w:ascii="Garamond" w:hAnsi="Garamond"/>
        </w:rPr>
        <w:t>P.R. 445/00)</w:t>
      </w:r>
    </w:p>
    <w:p w14:paraId="362E1C17" w14:textId="77777777" w:rsidR="009C5527" w:rsidRPr="009C5527" w:rsidRDefault="009C5527" w:rsidP="009C5527">
      <w:pPr>
        <w:rPr>
          <w:rFonts w:ascii="Garamond" w:hAnsi="Garamond"/>
          <w:szCs w:val="24"/>
        </w:rPr>
      </w:pPr>
    </w:p>
    <w:p w14:paraId="10F19A8A" w14:textId="1FC25303" w:rsidR="00B9493D" w:rsidRDefault="009C5527" w:rsidP="00B9493D">
      <w:pPr>
        <w:widowControl/>
        <w:adjustRightInd w:val="0"/>
        <w:jc w:val="both"/>
        <w:rPr>
          <w:rFonts w:ascii="Garamond" w:hAnsi="Garamond"/>
          <w:sz w:val="24"/>
          <w:szCs w:val="24"/>
        </w:rPr>
      </w:pPr>
      <w:r w:rsidRPr="009C5527">
        <w:rPr>
          <w:rFonts w:ascii="Garamond" w:hAnsi="Garamond"/>
          <w:sz w:val="24"/>
          <w:szCs w:val="24"/>
        </w:rPr>
        <w:t>Il/La sottoscritto/a _________</w:t>
      </w:r>
      <w:r w:rsidR="00B9493D">
        <w:rPr>
          <w:rFonts w:ascii="Garamond" w:hAnsi="Garamond"/>
          <w:sz w:val="24"/>
          <w:szCs w:val="24"/>
        </w:rPr>
        <w:t>_______________________</w:t>
      </w:r>
      <w:r w:rsidR="00671016">
        <w:rPr>
          <w:rFonts w:ascii="Garamond" w:hAnsi="Garamond"/>
          <w:sz w:val="24"/>
          <w:szCs w:val="24"/>
        </w:rPr>
        <w:t xml:space="preserve"> </w:t>
      </w:r>
      <w:r w:rsidRPr="009C5527">
        <w:rPr>
          <w:rFonts w:ascii="Garamond" w:hAnsi="Garamond"/>
          <w:sz w:val="24"/>
          <w:szCs w:val="24"/>
        </w:rPr>
        <w:t xml:space="preserve">nato/a </w:t>
      </w:r>
      <w:proofErr w:type="spellStart"/>
      <w:r w:rsidRPr="009C5527">
        <w:rPr>
          <w:rFonts w:ascii="Garamond" w:hAnsi="Garamond"/>
          <w:sz w:val="24"/>
          <w:szCs w:val="24"/>
        </w:rPr>
        <w:t>a</w:t>
      </w:r>
      <w:proofErr w:type="spellEnd"/>
      <w:r w:rsidRPr="009C5527">
        <w:rPr>
          <w:rFonts w:ascii="Garamond" w:hAnsi="Garamond"/>
          <w:sz w:val="24"/>
          <w:szCs w:val="24"/>
        </w:rPr>
        <w:t xml:space="preserve"> ______________</w:t>
      </w:r>
      <w:r w:rsidR="00B9493D">
        <w:rPr>
          <w:rFonts w:ascii="Garamond" w:hAnsi="Garamond"/>
          <w:sz w:val="24"/>
          <w:szCs w:val="24"/>
        </w:rPr>
        <w:t>________</w:t>
      </w:r>
    </w:p>
    <w:p w14:paraId="21F88084" w14:textId="79F040C4" w:rsidR="009C5527" w:rsidRPr="009C5527" w:rsidRDefault="009C5527" w:rsidP="00B9493D">
      <w:pPr>
        <w:widowControl/>
        <w:adjustRightInd w:val="0"/>
        <w:jc w:val="both"/>
        <w:rPr>
          <w:rFonts w:ascii="Garamond" w:hAnsi="Garamond"/>
          <w:sz w:val="24"/>
          <w:szCs w:val="24"/>
        </w:rPr>
      </w:pPr>
      <w:r w:rsidRPr="009C5527">
        <w:rPr>
          <w:rFonts w:ascii="Garamond" w:hAnsi="Garamond"/>
          <w:sz w:val="24"/>
          <w:szCs w:val="24"/>
        </w:rPr>
        <w:t>il ____________, codice fiscale____________________ nella sua qualità di legale rappresentante o di procuratore/amministratore/direttore generale/dirigente munito di potere di rappresentanza</w:t>
      </w:r>
      <w:r w:rsidRPr="009C5527">
        <w:rPr>
          <w:rFonts w:ascii="Garamond" w:hAnsi="Garamond"/>
          <w:sz w:val="24"/>
          <w:szCs w:val="24"/>
          <w:vertAlign w:val="superscript"/>
        </w:rPr>
        <w:footnoteReference w:id="8"/>
      </w:r>
      <w:r w:rsidRPr="009C5527">
        <w:rPr>
          <w:rFonts w:ascii="Garamond" w:hAnsi="Garamond"/>
          <w:sz w:val="24"/>
          <w:szCs w:val="24"/>
        </w:rPr>
        <w:t xml:space="preserve"> della Società/Associazione/Ente/Agenzia______________________________________ con sede legale in</w:t>
      </w:r>
    </w:p>
    <w:p w14:paraId="5566F97B" w14:textId="77777777" w:rsidR="009C5527" w:rsidRPr="009C5527" w:rsidRDefault="009C5527" w:rsidP="00B9493D">
      <w:pPr>
        <w:widowControl/>
        <w:adjustRightInd w:val="0"/>
        <w:jc w:val="both"/>
        <w:rPr>
          <w:rFonts w:ascii="Garamond" w:hAnsi="Garamond"/>
          <w:sz w:val="24"/>
          <w:szCs w:val="24"/>
        </w:rPr>
      </w:pPr>
      <w:r w:rsidRPr="009C5527">
        <w:rPr>
          <w:rFonts w:ascii="Garamond" w:hAnsi="Garamond"/>
          <w:sz w:val="24"/>
          <w:szCs w:val="24"/>
        </w:rPr>
        <w:t>_________________________ Via ____________________________________________________,</w:t>
      </w:r>
    </w:p>
    <w:p w14:paraId="6A7DBFFE" w14:textId="3FC20E92" w:rsidR="009C5527" w:rsidRPr="009C5527" w:rsidRDefault="009C5527" w:rsidP="00B9493D">
      <w:pPr>
        <w:widowControl/>
        <w:adjustRightInd w:val="0"/>
        <w:jc w:val="both"/>
        <w:rPr>
          <w:rFonts w:ascii="Garamond" w:hAnsi="Garamond"/>
          <w:sz w:val="24"/>
          <w:szCs w:val="24"/>
        </w:rPr>
      </w:pPr>
      <w:r w:rsidRPr="009C5527">
        <w:rPr>
          <w:rFonts w:ascii="Garamond" w:hAnsi="Garamond"/>
          <w:sz w:val="24"/>
          <w:szCs w:val="24"/>
        </w:rPr>
        <w:t>C.F.___________________________</w:t>
      </w:r>
      <w:r w:rsidR="00B9493D">
        <w:rPr>
          <w:rFonts w:ascii="Garamond" w:hAnsi="Garamond"/>
          <w:sz w:val="24"/>
          <w:szCs w:val="24"/>
        </w:rPr>
        <w:t xml:space="preserve">___ </w:t>
      </w:r>
      <w:r w:rsidR="00B9493D" w:rsidRPr="00B9493D">
        <w:rPr>
          <w:rFonts w:ascii="Garamond" w:hAnsi="Garamond"/>
          <w:sz w:val="24"/>
          <w:szCs w:val="24"/>
        </w:rPr>
        <w:t>posta elettronica certificata (PEC) ___________________________</w:t>
      </w:r>
      <w:r w:rsidR="00B9493D">
        <w:rPr>
          <w:rFonts w:ascii="Garamond" w:hAnsi="Garamond"/>
          <w:sz w:val="24"/>
          <w:szCs w:val="24"/>
        </w:rPr>
        <w:t>___</w:t>
      </w:r>
      <w:r w:rsidR="00B9493D" w:rsidRPr="00B9493D">
        <w:rPr>
          <w:rFonts w:ascii="Garamond" w:hAnsi="Garamond"/>
          <w:sz w:val="24"/>
          <w:szCs w:val="24"/>
        </w:rPr>
        <w:t>;</w:t>
      </w:r>
    </w:p>
    <w:p w14:paraId="753B6B15" w14:textId="234BEC66" w:rsidR="009C5527" w:rsidRPr="007556D4" w:rsidRDefault="009C5527" w:rsidP="00B9493D">
      <w:pPr>
        <w:widowControl/>
        <w:adjustRightInd w:val="0"/>
        <w:jc w:val="both"/>
        <w:rPr>
          <w:rFonts w:ascii="Garamond" w:hAnsi="Garamond"/>
        </w:rPr>
      </w:pPr>
      <w:r w:rsidRPr="007556D4">
        <w:rPr>
          <w:rFonts w:ascii="Garamond" w:hAnsi="Garamond"/>
        </w:rPr>
        <w:t xml:space="preserve">ai sensi e per gli effetti degli </w:t>
      </w:r>
      <w:r w:rsidRPr="00BF20CE">
        <w:rPr>
          <w:rFonts w:ascii="Garamond" w:hAnsi="Garamond"/>
        </w:rPr>
        <w:t xml:space="preserve">articoli </w:t>
      </w:r>
      <w:r w:rsidR="00F962E3" w:rsidRPr="00BF20CE">
        <w:rPr>
          <w:rFonts w:ascii="Garamond" w:hAnsi="Garamond"/>
        </w:rPr>
        <w:t>46 e 47</w:t>
      </w:r>
      <w:r w:rsidR="001A4F5C" w:rsidRPr="00BF20CE">
        <w:rPr>
          <w:rFonts w:ascii="Garamond" w:hAnsi="Garamond"/>
        </w:rPr>
        <w:t xml:space="preserve"> </w:t>
      </w:r>
      <w:r w:rsidRPr="00BF20CE">
        <w:rPr>
          <w:rFonts w:ascii="Garamond" w:hAnsi="Garamond"/>
        </w:rPr>
        <w:t>del</w:t>
      </w:r>
      <w:r w:rsidRPr="007556D4">
        <w:rPr>
          <w:rFonts w:ascii="Garamond" w:hAnsi="Garamond"/>
        </w:rPr>
        <w:t xml:space="preserve"> D.P.R. 445/00, consapevole della responsabilità penale in caso di dichiarazioni false o reticenti</w:t>
      </w:r>
    </w:p>
    <w:p w14:paraId="0387EF7B" w14:textId="77777777" w:rsidR="009C5527" w:rsidRPr="009C5527" w:rsidRDefault="009C5527" w:rsidP="009C5527">
      <w:pPr>
        <w:spacing w:before="84"/>
        <w:ind w:left="3362" w:right="3357"/>
        <w:jc w:val="center"/>
        <w:rPr>
          <w:rFonts w:ascii="Garamond" w:hAnsi="Garamond"/>
          <w:b/>
          <w:sz w:val="24"/>
          <w:szCs w:val="24"/>
        </w:rPr>
      </w:pPr>
      <w:r w:rsidRPr="009C5527">
        <w:rPr>
          <w:rFonts w:ascii="Garamond" w:hAnsi="Garamond"/>
          <w:b/>
          <w:sz w:val="24"/>
          <w:szCs w:val="24"/>
        </w:rPr>
        <w:t>DICHIARA</w:t>
      </w:r>
    </w:p>
    <w:p w14:paraId="10FAF610" w14:textId="77777777" w:rsidR="009C5527" w:rsidRPr="009C5527" w:rsidRDefault="009C5527" w:rsidP="009C5527">
      <w:pPr>
        <w:spacing w:before="3"/>
        <w:rPr>
          <w:rFonts w:ascii="Garamond" w:hAnsi="Garamond"/>
          <w:b/>
          <w:sz w:val="24"/>
          <w:szCs w:val="24"/>
        </w:rPr>
      </w:pPr>
    </w:p>
    <w:p w14:paraId="06BE7605" w14:textId="77777777" w:rsidR="009C5527" w:rsidRPr="009C5527" w:rsidRDefault="009C5527" w:rsidP="009C5527">
      <w:pPr>
        <w:numPr>
          <w:ilvl w:val="0"/>
          <w:numId w:val="23"/>
        </w:numPr>
        <w:tabs>
          <w:tab w:val="left" w:pos="346"/>
        </w:tabs>
        <w:spacing w:line="271" w:lineRule="auto"/>
        <w:ind w:right="107" w:hanging="284"/>
        <w:jc w:val="both"/>
        <w:rPr>
          <w:rFonts w:ascii="Garamond" w:hAnsi="Garamond"/>
          <w:sz w:val="24"/>
          <w:szCs w:val="24"/>
        </w:rPr>
      </w:pPr>
      <w:r w:rsidRPr="009C5527">
        <w:rPr>
          <w:rFonts w:ascii="Garamond" w:hAnsi="Garamond"/>
          <w:sz w:val="24"/>
          <w:szCs w:val="24"/>
        </w:rPr>
        <w:t>che</w:t>
      </w:r>
      <w:r w:rsidRPr="009C5527">
        <w:rPr>
          <w:rFonts w:ascii="Garamond" w:hAnsi="Garamond"/>
          <w:spacing w:val="-6"/>
          <w:sz w:val="24"/>
          <w:szCs w:val="24"/>
        </w:rPr>
        <w:t xml:space="preserve"> </w:t>
      </w:r>
      <w:r w:rsidRPr="009C5527">
        <w:rPr>
          <w:rFonts w:ascii="Garamond" w:hAnsi="Garamond"/>
          <w:sz w:val="24"/>
          <w:szCs w:val="24"/>
        </w:rPr>
        <w:t>il</w:t>
      </w:r>
      <w:r w:rsidRPr="009C5527">
        <w:rPr>
          <w:rFonts w:ascii="Garamond" w:hAnsi="Garamond"/>
          <w:spacing w:val="-6"/>
          <w:sz w:val="24"/>
          <w:szCs w:val="24"/>
        </w:rPr>
        <w:t xml:space="preserve"> </w:t>
      </w:r>
      <w:r w:rsidRPr="009C5527">
        <w:rPr>
          <w:rFonts w:ascii="Garamond" w:hAnsi="Garamond"/>
          <w:sz w:val="24"/>
          <w:szCs w:val="24"/>
        </w:rPr>
        <w:t>soggetto</w:t>
      </w:r>
      <w:r w:rsidRPr="009C5527">
        <w:rPr>
          <w:rFonts w:ascii="Garamond" w:hAnsi="Garamond"/>
          <w:spacing w:val="-6"/>
          <w:sz w:val="24"/>
          <w:szCs w:val="24"/>
        </w:rPr>
        <w:t xml:space="preserve"> </w:t>
      </w:r>
      <w:r w:rsidRPr="009C5527">
        <w:rPr>
          <w:rFonts w:ascii="Garamond" w:hAnsi="Garamond"/>
          <w:sz w:val="24"/>
          <w:szCs w:val="24"/>
        </w:rPr>
        <w:t>rappresentato</w:t>
      </w:r>
      <w:r w:rsidRPr="009C5527">
        <w:rPr>
          <w:rFonts w:ascii="Garamond" w:hAnsi="Garamond"/>
          <w:spacing w:val="-6"/>
          <w:sz w:val="24"/>
          <w:szCs w:val="24"/>
        </w:rPr>
        <w:t xml:space="preserve"> </w:t>
      </w:r>
      <w:r w:rsidRPr="009C5527">
        <w:rPr>
          <w:rFonts w:ascii="Garamond" w:hAnsi="Garamond"/>
          <w:sz w:val="24"/>
          <w:szCs w:val="24"/>
        </w:rPr>
        <w:t>non</w:t>
      </w:r>
      <w:r w:rsidRPr="009C5527">
        <w:rPr>
          <w:rFonts w:ascii="Garamond" w:hAnsi="Garamond"/>
          <w:spacing w:val="-6"/>
          <w:sz w:val="24"/>
          <w:szCs w:val="24"/>
        </w:rPr>
        <w:t xml:space="preserve"> </w:t>
      </w:r>
      <w:r w:rsidRPr="009C5527">
        <w:rPr>
          <w:rFonts w:ascii="Garamond" w:hAnsi="Garamond"/>
          <w:sz w:val="24"/>
          <w:szCs w:val="24"/>
        </w:rPr>
        <w:t>si</w:t>
      </w:r>
      <w:r w:rsidRPr="009C5527">
        <w:rPr>
          <w:rFonts w:ascii="Garamond" w:hAnsi="Garamond"/>
          <w:spacing w:val="-5"/>
          <w:sz w:val="24"/>
          <w:szCs w:val="24"/>
        </w:rPr>
        <w:t xml:space="preserve"> </w:t>
      </w:r>
      <w:r w:rsidRPr="009C5527">
        <w:rPr>
          <w:rFonts w:ascii="Garamond" w:hAnsi="Garamond"/>
          <w:sz w:val="24"/>
          <w:szCs w:val="24"/>
        </w:rPr>
        <w:t>trova</w:t>
      </w:r>
      <w:r w:rsidRPr="009C5527">
        <w:rPr>
          <w:rFonts w:ascii="Garamond" w:hAnsi="Garamond"/>
          <w:spacing w:val="-6"/>
          <w:sz w:val="24"/>
          <w:szCs w:val="24"/>
        </w:rPr>
        <w:t xml:space="preserve"> </w:t>
      </w:r>
      <w:r w:rsidRPr="009C5527">
        <w:rPr>
          <w:rFonts w:ascii="Garamond" w:hAnsi="Garamond"/>
          <w:sz w:val="24"/>
          <w:szCs w:val="24"/>
        </w:rPr>
        <w:t>in</w:t>
      </w:r>
      <w:r w:rsidRPr="009C5527">
        <w:rPr>
          <w:rFonts w:ascii="Garamond" w:hAnsi="Garamond"/>
          <w:spacing w:val="-6"/>
          <w:sz w:val="24"/>
          <w:szCs w:val="24"/>
        </w:rPr>
        <w:t xml:space="preserve"> </w:t>
      </w:r>
      <w:r w:rsidRPr="009C5527">
        <w:rPr>
          <w:rFonts w:ascii="Garamond" w:hAnsi="Garamond"/>
          <w:sz w:val="24"/>
          <w:szCs w:val="24"/>
        </w:rPr>
        <w:t>stato</w:t>
      </w:r>
      <w:r w:rsidRPr="009C5527">
        <w:rPr>
          <w:rFonts w:ascii="Garamond" w:hAnsi="Garamond"/>
          <w:spacing w:val="-6"/>
          <w:sz w:val="24"/>
          <w:szCs w:val="24"/>
        </w:rPr>
        <w:t xml:space="preserve"> </w:t>
      </w:r>
      <w:r w:rsidRPr="009C5527">
        <w:rPr>
          <w:rFonts w:ascii="Garamond" w:hAnsi="Garamond"/>
          <w:sz w:val="24"/>
          <w:szCs w:val="24"/>
        </w:rPr>
        <w:t>di</w:t>
      </w:r>
      <w:r w:rsidRPr="009C5527">
        <w:rPr>
          <w:rFonts w:ascii="Garamond" w:hAnsi="Garamond"/>
          <w:spacing w:val="-6"/>
          <w:sz w:val="24"/>
          <w:szCs w:val="24"/>
        </w:rPr>
        <w:t xml:space="preserve"> </w:t>
      </w:r>
      <w:r w:rsidRPr="009C5527">
        <w:rPr>
          <w:rFonts w:ascii="Garamond" w:hAnsi="Garamond"/>
          <w:sz w:val="24"/>
          <w:szCs w:val="24"/>
        </w:rPr>
        <w:t>fallimento,</w:t>
      </w:r>
      <w:r w:rsidRPr="009C5527">
        <w:rPr>
          <w:rFonts w:ascii="Garamond" w:hAnsi="Garamond"/>
          <w:spacing w:val="-5"/>
          <w:sz w:val="24"/>
          <w:szCs w:val="24"/>
        </w:rPr>
        <w:t xml:space="preserve"> </w:t>
      </w:r>
      <w:r w:rsidRPr="009C5527">
        <w:rPr>
          <w:rFonts w:ascii="Garamond" w:hAnsi="Garamond"/>
          <w:sz w:val="24"/>
          <w:szCs w:val="24"/>
        </w:rPr>
        <w:t>di</w:t>
      </w:r>
      <w:r w:rsidRPr="009C5527">
        <w:rPr>
          <w:rFonts w:ascii="Garamond" w:hAnsi="Garamond"/>
          <w:spacing w:val="-6"/>
          <w:sz w:val="24"/>
          <w:szCs w:val="24"/>
        </w:rPr>
        <w:t xml:space="preserve"> </w:t>
      </w:r>
      <w:r w:rsidRPr="009C5527">
        <w:rPr>
          <w:rFonts w:ascii="Garamond" w:hAnsi="Garamond"/>
          <w:sz w:val="24"/>
          <w:szCs w:val="24"/>
        </w:rPr>
        <w:t>liquidazione,</w:t>
      </w:r>
      <w:r w:rsidRPr="009C5527">
        <w:rPr>
          <w:rFonts w:ascii="Garamond" w:hAnsi="Garamond"/>
          <w:spacing w:val="-6"/>
          <w:sz w:val="24"/>
          <w:szCs w:val="24"/>
        </w:rPr>
        <w:t xml:space="preserve"> </w:t>
      </w:r>
      <w:r w:rsidRPr="009C5527">
        <w:rPr>
          <w:rFonts w:ascii="Garamond" w:hAnsi="Garamond"/>
          <w:sz w:val="24"/>
          <w:szCs w:val="24"/>
        </w:rPr>
        <w:t>di</w:t>
      </w:r>
      <w:r w:rsidRPr="009C5527">
        <w:rPr>
          <w:rFonts w:ascii="Garamond" w:hAnsi="Garamond"/>
          <w:spacing w:val="-6"/>
          <w:sz w:val="24"/>
          <w:szCs w:val="24"/>
        </w:rPr>
        <w:t xml:space="preserve"> </w:t>
      </w:r>
      <w:r w:rsidRPr="009C5527">
        <w:rPr>
          <w:rFonts w:ascii="Garamond" w:hAnsi="Garamond"/>
          <w:sz w:val="24"/>
          <w:szCs w:val="24"/>
        </w:rPr>
        <w:t>concordato</w:t>
      </w:r>
      <w:r w:rsidRPr="009C5527">
        <w:rPr>
          <w:rFonts w:ascii="Garamond" w:hAnsi="Garamond"/>
          <w:spacing w:val="-6"/>
          <w:sz w:val="24"/>
          <w:szCs w:val="24"/>
        </w:rPr>
        <w:t xml:space="preserve"> </w:t>
      </w:r>
      <w:r w:rsidRPr="009C5527">
        <w:rPr>
          <w:rFonts w:ascii="Garamond" w:hAnsi="Garamond"/>
          <w:sz w:val="24"/>
          <w:szCs w:val="24"/>
        </w:rPr>
        <w:t>preventivo</w:t>
      </w:r>
      <w:r w:rsidRPr="009C5527">
        <w:rPr>
          <w:rFonts w:ascii="Garamond" w:hAnsi="Garamond"/>
          <w:spacing w:val="-6"/>
          <w:sz w:val="24"/>
          <w:szCs w:val="24"/>
        </w:rPr>
        <w:t xml:space="preserve"> </w:t>
      </w:r>
      <w:r w:rsidRPr="009C5527">
        <w:rPr>
          <w:rFonts w:ascii="Garamond" w:hAnsi="Garamond"/>
          <w:sz w:val="24"/>
          <w:szCs w:val="24"/>
        </w:rPr>
        <w:t>o</w:t>
      </w:r>
      <w:r w:rsidRPr="009C5527">
        <w:rPr>
          <w:rFonts w:ascii="Garamond" w:hAnsi="Garamond"/>
          <w:spacing w:val="-5"/>
          <w:sz w:val="24"/>
          <w:szCs w:val="24"/>
        </w:rPr>
        <w:t xml:space="preserve"> </w:t>
      </w:r>
      <w:r w:rsidRPr="009C5527">
        <w:rPr>
          <w:rFonts w:ascii="Garamond" w:hAnsi="Garamond"/>
          <w:sz w:val="24"/>
          <w:szCs w:val="24"/>
        </w:rPr>
        <w:t>in</w:t>
      </w:r>
      <w:r w:rsidRPr="009C5527">
        <w:rPr>
          <w:rFonts w:ascii="Garamond" w:hAnsi="Garamond"/>
          <w:spacing w:val="-6"/>
          <w:sz w:val="24"/>
          <w:szCs w:val="24"/>
        </w:rPr>
        <w:t xml:space="preserve"> </w:t>
      </w:r>
      <w:r w:rsidRPr="009C5527">
        <w:rPr>
          <w:rFonts w:ascii="Garamond" w:hAnsi="Garamond"/>
          <w:sz w:val="24"/>
          <w:szCs w:val="24"/>
        </w:rPr>
        <w:t>qualsiasi</w:t>
      </w:r>
      <w:r w:rsidRPr="009C5527">
        <w:rPr>
          <w:rFonts w:ascii="Garamond" w:hAnsi="Garamond"/>
          <w:spacing w:val="-48"/>
          <w:sz w:val="24"/>
          <w:szCs w:val="24"/>
        </w:rPr>
        <w:t xml:space="preserve"> </w:t>
      </w:r>
      <w:r w:rsidRPr="009C5527">
        <w:rPr>
          <w:rFonts w:ascii="Garamond" w:hAnsi="Garamond"/>
          <w:sz w:val="24"/>
          <w:szCs w:val="24"/>
        </w:rPr>
        <w:t>altra situazione equivalente, che a proprio carico non è in corso un procedimento per la dichiarazione di una di tali</w:t>
      </w:r>
      <w:r w:rsidRPr="009C5527">
        <w:rPr>
          <w:rFonts w:ascii="Garamond" w:hAnsi="Garamond"/>
          <w:spacing w:val="1"/>
          <w:sz w:val="24"/>
          <w:szCs w:val="24"/>
        </w:rPr>
        <w:t xml:space="preserve"> </w:t>
      </w:r>
      <w:r w:rsidRPr="009C5527">
        <w:rPr>
          <w:rFonts w:ascii="Garamond" w:hAnsi="Garamond"/>
          <w:sz w:val="24"/>
          <w:szCs w:val="24"/>
        </w:rPr>
        <w:t>situazioni</w:t>
      </w:r>
      <w:r w:rsidRPr="009C5527">
        <w:rPr>
          <w:rFonts w:ascii="Garamond" w:hAnsi="Garamond"/>
          <w:spacing w:val="-3"/>
          <w:sz w:val="24"/>
          <w:szCs w:val="24"/>
        </w:rPr>
        <w:t xml:space="preserve"> </w:t>
      </w:r>
      <w:r w:rsidRPr="009C5527">
        <w:rPr>
          <w:rFonts w:ascii="Garamond" w:hAnsi="Garamond"/>
          <w:sz w:val="24"/>
          <w:szCs w:val="24"/>
        </w:rPr>
        <w:t>e</w:t>
      </w:r>
      <w:r w:rsidRPr="009C5527">
        <w:rPr>
          <w:rFonts w:ascii="Garamond" w:hAnsi="Garamond"/>
          <w:spacing w:val="-3"/>
          <w:sz w:val="24"/>
          <w:szCs w:val="24"/>
        </w:rPr>
        <w:t xml:space="preserve"> </w:t>
      </w:r>
      <w:r w:rsidRPr="009C5527">
        <w:rPr>
          <w:rFonts w:ascii="Garamond" w:hAnsi="Garamond"/>
          <w:sz w:val="24"/>
          <w:szCs w:val="24"/>
        </w:rPr>
        <w:t>che</w:t>
      </w:r>
      <w:r w:rsidRPr="009C5527">
        <w:rPr>
          <w:rFonts w:ascii="Garamond" w:hAnsi="Garamond"/>
          <w:spacing w:val="-3"/>
          <w:sz w:val="24"/>
          <w:szCs w:val="24"/>
        </w:rPr>
        <w:t xml:space="preserve"> </w:t>
      </w:r>
      <w:r w:rsidRPr="009C5527">
        <w:rPr>
          <w:rFonts w:ascii="Garamond" w:hAnsi="Garamond"/>
          <w:sz w:val="24"/>
          <w:szCs w:val="24"/>
        </w:rPr>
        <w:t>non</w:t>
      </w:r>
      <w:r w:rsidRPr="009C5527">
        <w:rPr>
          <w:rFonts w:ascii="Garamond" w:hAnsi="Garamond"/>
          <w:spacing w:val="-3"/>
          <w:sz w:val="24"/>
          <w:szCs w:val="24"/>
        </w:rPr>
        <w:t xml:space="preserve"> </w:t>
      </w:r>
      <w:r w:rsidRPr="009C5527">
        <w:rPr>
          <w:rFonts w:ascii="Garamond" w:hAnsi="Garamond"/>
          <w:sz w:val="24"/>
          <w:szCs w:val="24"/>
        </w:rPr>
        <w:t>versa</w:t>
      </w:r>
      <w:r w:rsidRPr="009C5527">
        <w:rPr>
          <w:rFonts w:ascii="Garamond" w:hAnsi="Garamond"/>
          <w:spacing w:val="-3"/>
          <w:sz w:val="24"/>
          <w:szCs w:val="24"/>
        </w:rPr>
        <w:t xml:space="preserve"> </w:t>
      </w:r>
      <w:r w:rsidRPr="009C5527">
        <w:rPr>
          <w:rFonts w:ascii="Garamond" w:hAnsi="Garamond"/>
          <w:sz w:val="24"/>
          <w:szCs w:val="24"/>
        </w:rPr>
        <w:t>in</w:t>
      </w:r>
      <w:r w:rsidRPr="009C5527">
        <w:rPr>
          <w:rFonts w:ascii="Garamond" w:hAnsi="Garamond"/>
          <w:spacing w:val="-3"/>
          <w:sz w:val="24"/>
          <w:szCs w:val="24"/>
        </w:rPr>
        <w:t xml:space="preserve"> </w:t>
      </w:r>
      <w:r w:rsidRPr="009C5527">
        <w:rPr>
          <w:rFonts w:ascii="Garamond" w:hAnsi="Garamond"/>
          <w:sz w:val="24"/>
          <w:szCs w:val="24"/>
        </w:rPr>
        <w:t>stato</w:t>
      </w:r>
      <w:r w:rsidRPr="009C5527">
        <w:rPr>
          <w:rFonts w:ascii="Garamond" w:hAnsi="Garamond"/>
          <w:spacing w:val="-3"/>
          <w:sz w:val="24"/>
          <w:szCs w:val="24"/>
        </w:rPr>
        <w:t xml:space="preserve"> </w:t>
      </w:r>
      <w:r w:rsidRPr="009C5527">
        <w:rPr>
          <w:rFonts w:ascii="Garamond" w:hAnsi="Garamond"/>
          <w:sz w:val="24"/>
          <w:szCs w:val="24"/>
        </w:rPr>
        <w:t>di</w:t>
      </w:r>
      <w:r w:rsidRPr="009C5527">
        <w:rPr>
          <w:rFonts w:ascii="Garamond" w:hAnsi="Garamond"/>
          <w:spacing w:val="-3"/>
          <w:sz w:val="24"/>
          <w:szCs w:val="24"/>
        </w:rPr>
        <w:t xml:space="preserve"> </w:t>
      </w:r>
      <w:r w:rsidRPr="009C5527">
        <w:rPr>
          <w:rFonts w:ascii="Garamond" w:hAnsi="Garamond"/>
          <w:sz w:val="24"/>
          <w:szCs w:val="24"/>
        </w:rPr>
        <w:t>sospensione</w:t>
      </w:r>
      <w:r w:rsidRPr="009C5527">
        <w:rPr>
          <w:rFonts w:ascii="Garamond" w:hAnsi="Garamond"/>
          <w:spacing w:val="-3"/>
          <w:sz w:val="24"/>
          <w:szCs w:val="24"/>
        </w:rPr>
        <w:t xml:space="preserve"> </w:t>
      </w:r>
      <w:r w:rsidRPr="009C5527">
        <w:rPr>
          <w:rFonts w:ascii="Garamond" w:hAnsi="Garamond"/>
          <w:sz w:val="24"/>
          <w:szCs w:val="24"/>
        </w:rPr>
        <w:t>dell'attività</w:t>
      </w:r>
      <w:r w:rsidRPr="009C5527">
        <w:rPr>
          <w:rFonts w:ascii="Garamond" w:hAnsi="Garamond"/>
          <w:spacing w:val="-3"/>
          <w:sz w:val="24"/>
          <w:szCs w:val="24"/>
        </w:rPr>
        <w:t xml:space="preserve"> </w:t>
      </w:r>
      <w:r w:rsidRPr="009C5527">
        <w:rPr>
          <w:rFonts w:ascii="Garamond" w:hAnsi="Garamond"/>
          <w:sz w:val="24"/>
          <w:szCs w:val="24"/>
        </w:rPr>
        <w:t>commerciale;</w:t>
      </w:r>
    </w:p>
    <w:p w14:paraId="53C245C1" w14:textId="77777777" w:rsidR="009C5527" w:rsidRPr="009C5527" w:rsidRDefault="009C5527" w:rsidP="009C5527">
      <w:pPr>
        <w:numPr>
          <w:ilvl w:val="0"/>
          <w:numId w:val="23"/>
        </w:numPr>
        <w:tabs>
          <w:tab w:val="left" w:pos="332"/>
        </w:tabs>
        <w:spacing w:before="197" w:line="271" w:lineRule="auto"/>
        <w:ind w:right="107" w:hanging="284"/>
        <w:jc w:val="both"/>
        <w:rPr>
          <w:rFonts w:ascii="Garamond" w:hAnsi="Garamond"/>
          <w:sz w:val="24"/>
          <w:szCs w:val="24"/>
        </w:rPr>
      </w:pPr>
      <w:r w:rsidRPr="009C5527">
        <w:rPr>
          <w:rFonts w:ascii="Garamond" w:hAnsi="Garamond"/>
          <w:sz w:val="24"/>
          <w:szCs w:val="24"/>
        </w:rPr>
        <w:t>che nei confronti del legale rappresentante e nei confronti di tutte le altre persone munite di potere di rappresentanza non è stata emessa alcuna sentenza di condanna passata in giudicato o decreto penale di condanna divenuto irrevocabile, alcuna sentenza di applicazione della pena su richiesta ai sensi dell’art. 444 del codice di procedura penale anche con riferimento ad eventuali condanne per le quali abbiano beneficiato della non menzione (*);</w:t>
      </w:r>
    </w:p>
    <w:p w14:paraId="5EFACFD5" w14:textId="77777777" w:rsidR="009C5527" w:rsidRPr="009C5527" w:rsidRDefault="009C5527" w:rsidP="009C5527">
      <w:pPr>
        <w:tabs>
          <w:tab w:val="left" w:pos="2820"/>
          <w:tab w:val="left" w:pos="4676"/>
          <w:tab w:val="left" w:pos="5918"/>
        </w:tabs>
        <w:spacing w:before="195" w:line="477" w:lineRule="auto"/>
        <w:ind w:left="398" w:right="79"/>
        <w:jc w:val="both"/>
        <w:rPr>
          <w:rFonts w:ascii="Garamond" w:hAnsi="Garamond"/>
          <w:sz w:val="24"/>
          <w:szCs w:val="24"/>
        </w:rPr>
      </w:pPr>
      <w:r w:rsidRPr="009C5527">
        <w:rPr>
          <w:rFonts w:ascii="Garamond" w:hAnsi="Garamond"/>
          <w:b/>
          <w:i/>
          <w:w w:val="95"/>
          <w:sz w:val="24"/>
          <w:szCs w:val="24"/>
        </w:rPr>
        <w:t xml:space="preserve">b1) </w:t>
      </w:r>
      <w:r w:rsidRPr="009C5527">
        <w:rPr>
          <w:rFonts w:ascii="Garamond" w:hAnsi="Garamond"/>
          <w:b/>
          <w:i/>
          <w:w w:val="95"/>
          <w:sz w:val="24"/>
          <w:szCs w:val="24"/>
          <w:u w:val="single"/>
        </w:rPr>
        <w:t xml:space="preserve">ovvero </w:t>
      </w:r>
      <w:r w:rsidRPr="009C5527">
        <w:rPr>
          <w:rFonts w:ascii="Garamond" w:hAnsi="Garamond"/>
          <w:sz w:val="24"/>
          <w:szCs w:val="24"/>
        </w:rPr>
        <w:t>che nei confronti dei seguenti soggetti muniti di potere di rappresentanza: Sig./</w:t>
      </w:r>
      <w:proofErr w:type="spellStart"/>
      <w:r w:rsidRPr="009C5527">
        <w:rPr>
          <w:rFonts w:ascii="Garamond" w:hAnsi="Garamond"/>
          <w:sz w:val="24"/>
          <w:szCs w:val="24"/>
        </w:rPr>
        <w:t>ra</w:t>
      </w:r>
      <w:proofErr w:type="spellEnd"/>
      <w:r w:rsidRPr="009C5527">
        <w:rPr>
          <w:rFonts w:ascii="Garamond" w:hAnsi="Garamond"/>
          <w:sz w:val="24"/>
          <w:szCs w:val="24"/>
        </w:rPr>
        <w:t xml:space="preserve">___________________ nato/a </w:t>
      </w:r>
      <w:proofErr w:type="spellStart"/>
      <w:r w:rsidRPr="009C5527">
        <w:rPr>
          <w:rFonts w:ascii="Garamond" w:hAnsi="Garamond"/>
          <w:sz w:val="24"/>
          <w:szCs w:val="24"/>
        </w:rPr>
        <w:t>a</w:t>
      </w:r>
      <w:proofErr w:type="spellEnd"/>
      <w:r w:rsidRPr="009C5527">
        <w:rPr>
          <w:rFonts w:ascii="Garamond" w:hAnsi="Garamond"/>
          <w:sz w:val="24"/>
          <w:szCs w:val="24"/>
        </w:rPr>
        <w:t xml:space="preserve"> _____________, il _____________________, qualifica di _________________</w:t>
      </w:r>
      <w:r w:rsidRPr="009C5527">
        <w:rPr>
          <w:rFonts w:ascii="Garamond" w:hAnsi="Garamond"/>
          <w:sz w:val="24"/>
          <w:szCs w:val="24"/>
        </w:rPr>
        <w:tab/>
      </w:r>
    </w:p>
    <w:p w14:paraId="57040C99" w14:textId="77777777" w:rsidR="009C5527" w:rsidRPr="009C5527" w:rsidRDefault="009C5527" w:rsidP="00671016">
      <w:pPr>
        <w:spacing w:before="195"/>
        <w:ind w:left="397" w:right="79"/>
        <w:jc w:val="both"/>
        <w:rPr>
          <w:rFonts w:ascii="Garamond" w:hAnsi="Garamond"/>
          <w:sz w:val="24"/>
          <w:szCs w:val="24"/>
        </w:rPr>
      </w:pPr>
      <w:r w:rsidRPr="009C5527">
        <w:rPr>
          <w:rFonts w:ascii="Garamond" w:hAnsi="Garamond"/>
          <w:sz w:val="24"/>
          <w:szCs w:val="24"/>
        </w:rPr>
        <w:t xml:space="preserve">sono state emesse le seguenti sentenze di condanna passate in giudicato o decreti penali di condanna divenuti irrevocabili ovvero    sentenze    di    applicazione    della     pena     su     richiesta     ai     sensi     dell'articolo     444     del c.p.p.: </w:t>
      </w:r>
      <w:r w:rsidRPr="009C5527">
        <w:rPr>
          <w:rFonts w:ascii="Garamond" w:hAnsi="Garamond"/>
          <w:sz w:val="24"/>
          <w:szCs w:val="24"/>
        </w:rPr>
        <w:tab/>
      </w:r>
    </w:p>
    <w:p w14:paraId="51642AD7" w14:textId="4E893EF6" w:rsidR="009C5527" w:rsidRPr="009C5527" w:rsidRDefault="009C5527" w:rsidP="00671016">
      <w:pPr>
        <w:numPr>
          <w:ilvl w:val="0"/>
          <w:numId w:val="22"/>
        </w:numPr>
        <w:tabs>
          <w:tab w:val="left" w:pos="511"/>
          <w:tab w:val="left" w:pos="3874"/>
        </w:tabs>
        <w:spacing w:before="91"/>
        <w:ind w:left="510"/>
        <w:jc w:val="both"/>
        <w:rPr>
          <w:rFonts w:ascii="Garamond" w:hAnsi="Garamond"/>
          <w:sz w:val="24"/>
          <w:szCs w:val="24"/>
        </w:rPr>
      </w:pPr>
      <w:r w:rsidRPr="009C5527">
        <w:rPr>
          <w:rFonts w:ascii="Garamond" w:hAnsi="Garamond"/>
          <w:sz w:val="24"/>
          <w:szCs w:val="24"/>
        </w:rPr>
        <w:t>norma giuridica violata:</w:t>
      </w:r>
      <w:r w:rsidRPr="009C5527">
        <w:rPr>
          <w:rFonts w:ascii="Garamond" w:hAnsi="Garamond"/>
          <w:sz w:val="24"/>
          <w:szCs w:val="24"/>
        </w:rPr>
        <w:tab/>
      </w:r>
      <w:r w:rsidR="00B90C48">
        <w:rPr>
          <w:rFonts w:ascii="Garamond" w:hAnsi="Garamond"/>
          <w:sz w:val="24"/>
          <w:szCs w:val="24"/>
        </w:rPr>
        <w:tab/>
      </w:r>
      <w:r w:rsidR="00B90C48">
        <w:rPr>
          <w:rFonts w:ascii="Garamond" w:hAnsi="Garamond"/>
          <w:sz w:val="24"/>
          <w:szCs w:val="24"/>
        </w:rPr>
        <w:tab/>
      </w:r>
      <w:r w:rsidR="00B90C48">
        <w:rPr>
          <w:rFonts w:ascii="Garamond" w:hAnsi="Garamond"/>
          <w:sz w:val="24"/>
          <w:szCs w:val="24"/>
        </w:rPr>
        <w:tab/>
      </w:r>
      <w:r w:rsidRPr="009C5527">
        <w:rPr>
          <w:rFonts w:ascii="Garamond" w:hAnsi="Garamond"/>
          <w:sz w:val="24"/>
          <w:szCs w:val="24"/>
        </w:rPr>
        <w:t>;</w:t>
      </w:r>
    </w:p>
    <w:p w14:paraId="0ACC4B1B" w14:textId="77777777" w:rsidR="009C5527" w:rsidRPr="009C5527" w:rsidRDefault="009C5527" w:rsidP="00671016">
      <w:pPr>
        <w:spacing w:before="11"/>
        <w:jc w:val="both"/>
        <w:rPr>
          <w:rFonts w:ascii="Garamond" w:hAnsi="Garamond"/>
          <w:sz w:val="24"/>
          <w:szCs w:val="24"/>
        </w:rPr>
      </w:pPr>
    </w:p>
    <w:p w14:paraId="5A6A0BD8" w14:textId="6D00CA96" w:rsidR="009C5527" w:rsidRPr="009C5527" w:rsidRDefault="009C5527" w:rsidP="00671016">
      <w:pPr>
        <w:numPr>
          <w:ilvl w:val="0"/>
          <w:numId w:val="22"/>
        </w:numPr>
        <w:tabs>
          <w:tab w:val="left" w:pos="521"/>
          <w:tab w:val="left" w:pos="4553"/>
        </w:tabs>
        <w:spacing w:line="271" w:lineRule="auto"/>
        <w:ind w:right="107" w:firstLine="0"/>
        <w:jc w:val="both"/>
        <w:rPr>
          <w:rFonts w:ascii="Garamond" w:hAnsi="Garamond"/>
          <w:sz w:val="24"/>
          <w:szCs w:val="24"/>
        </w:rPr>
      </w:pPr>
      <w:r w:rsidRPr="009C5527">
        <w:rPr>
          <w:rFonts w:ascii="Garamond" w:hAnsi="Garamond"/>
          <w:sz w:val="24"/>
          <w:szCs w:val="24"/>
        </w:rPr>
        <w:t>pena applicata (la pena deve essere indicata anche se sono stati concessi i benefici della</w:t>
      </w:r>
      <w:r w:rsidR="00671016">
        <w:rPr>
          <w:rFonts w:ascii="Garamond" w:hAnsi="Garamond"/>
          <w:sz w:val="24"/>
          <w:szCs w:val="24"/>
        </w:rPr>
        <w:t xml:space="preserve"> </w:t>
      </w:r>
      <w:r w:rsidRPr="009C5527">
        <w:rPr>
          <w:rFonts w:ascii="Garamond" w:hAnsi="Garamond"/>
          <w:sz w:val="24"/>
          <w:szCs w:val="24"/>
        </w:rPr>
        <w:t>“sospensione” e/o della “non menzione”);</w:t>
      </w:r>
    </w:p>
    <w:p w14:paraId="315550C9" w14:textId="656B8475" w:rsidR="009C5527" w:rsidRPr="009C5527" w:rsidRDefault="009C5527" w:rsidP="00671016">
      <w:pPr>
        <w:numPr>
          <w:ilvl w:val="0"/>
          <w:numId w:val="22"/>
        </w:numPr>
        <w:tabs>
          <w:tab w:val="left" w:pos="511"/>
          <w:tab w:val="left" w:pos="4007"/>
        </w:tabs>
        <w:spacing w:before="197"/>
        <w:ind w:left="510"/>
        <w:jc w:val="both"/>
        <w:rPr>
          <w:rFonts w:ascii="Garamond" w:hAnsi="Garamond"/>
          <w:sz w:val="24"/>
          <w:szCs w:val="24"/>
        </w:rPr>
      </w:pPr>
      <w:r w:rsidRPr="009C5527">
        <w:rPr>
          <w:rFonts w:ascii="Garamond" w:hAnsi="Garamond"/>
          <w:sz w:val="24"/>
          <w:szCs w:val="24"/>
        </w:rPr>
        <w:t>anno della condanna;</w:t>
      </w:r>
    </w:p>
    <w:p w14:paraId="3108F767" w14:textId="18E0C2CA" w:rsidR="00311F6B" w:rsidRDefault="00311F6B">
      <w:pPr>
        <w:rPr>
          <w:rFonts w:ascii="Garamond" w:hAnsi="Garamond"/>
          <w:sz w:val="24"/>
          <w:szCs w:val="24"/>
        </w:rPr>
      </w:pPr>
      <w:r>
        <w:rPr>
          <w:rFonts w:ascii="Garamond" w:hAnsi="Garamond"/>
          <w:sz w:val="24"/>
          <w:szCs w:val="24"/>
        </w:rPr>
        <w:br w:type="page"/>
      </w:r>
    </w:p>
    <w:p w14:paraId="019D7629" w14:textId="77777777" w:rsidR="009C5527" w:rsidRPr="009C5527" w:rsidRDefault="009C5527" w:rsidP="00671016">
      <w:pPr>
        <w:spacing w:line="225" w:lineRule="auto"/>
        <w:ind w:left="114" w:right="96"/>
        <w:jc w:val="both"/>
        <w:rPr>
          <w:rFonts w:ascii="Garamond" w:hAnsi="Garamond"/>
          <w:sz w:val="24"/>
          <w:szCs w:val="24"/>
        </w:rPr>
      </w:pPr>
    </w:p>
    <w:p w14:paraId="4007EFBA" w14:textId="77777777" w:rsidR="009C5527" w:rsidRDefault="009C5527" w:rsidP="009C5527">
      <w:pPr>
        <w:spacing w:line="225" w:lineRule="auto"/>
        <w:ind w:left="114" w:right="96"/>
        <w:jc w:val="both"/>
        <w:rPr>
          <w:rFonts w:ascii="Garamond" w:hAnsi="Garamond"/>
          <w:b/>
          <w:bCs/>
          <w:sz w:val="24"/>
          <w:szCs w:val="24"/>
        </w:rPr>
      </w:pPr>
      <w:r w:rsidRPr="009C5527">
        <w:rPr>
          <w:rFonts w:ascii="Garamond" w:hAnsi="Garamond"/>
          <w:sz w:val="24"/>
          <w:szCs w:val="24"/>
        </w:rPr>
        <w:t xml:space="preserve">(*) </w:t>
      </w:r>
      <w:r w:rsidRPr="009C5527">
        <w:rPr>
          <w:rFonts w:ascii="Garamond" w:hAnsi="Garamond"/>
          <w:b/>
          <w:bCs/>
          <w:sz w:val="24"/>
          <w:szCs w:val="24"/>
        </w:rPr>
        <w:t xml:space="preserve">ATTENZIONE </w:t>
      </w:r>
    </w:p>
    <w:p w14:paraId="094A8205" w14:textId="77777777" w:rsidR="001A4F5C" w:rsidRPr="009C5527" w:rsidRDefault="001A4F5C" w:rsidP="009C5527">
      <w:pPr>
        <w:spacing w:line="225" w:lineRule="auto"/>
        <w:ind w:left="114" w:right="96"/>
        <w:jc w:val="both"/>
        <w:rPr>
          <w:rFonts w:ascii="Garamond" w:hAnsi="Garamond"/>
          <w:b/>
          <w:bCs/>
          <w:sz w:val="24"/>
          <w:szCs w:val="24"/>
        </w:rPr>
      </w:pPr>
    </w:p>
    <w:p w14:paraId="0B848D16" w14:textId="53307091" w:rsidR="009C5527" w:rsidRPr="009A0C19" w:rsidRDefault="009C5527" w:rsidP="009C5527">
      <w:pPr>
        <w:widowControl/>
        <w:adjustRightInd w:val="0"/>
        <w:jc w:val="both"/>
        <w:rPr>
          <w:rFonts w:ascii="Garamond" w:hAnsi="Garamond"/>
          <w:b/>
          <w:bCs/>
        </w:rPr>
      </w:pPr>
      <w:r w:rsidRPr="009C5527">
        <w:rPr>
          <w:rFonts w:ascii="Garamond" w:hAnsi="Garamond"/>
          <w:b/>
          <w:bCs/>
          <w:sz w:val="24"/>
          <w:szCs w:val="24"/>
        </w:rPr>
        <w:t xml:space="preserve">1) </w:t>
      </w:r>
      <w:r w:rsidRPr="009A0C19">
        <w:rPr>
          <w:rFonts w:ascii="Garamond" w:hAnsi="Garamond"/>
          <w:b/>
          <w:bCs/>
        </w:rPr>
        <w:t xml:space="preserve">Costituisce causa ostativa alla concessione del finanziamento per le </w:t>
      </w:r>
      <w:r w:rsidR="007D6F9A" w:rsidRPr="009A0C19">
        <w:rPr>
          <w:rFonts w:ascii="Garamond" w:hAnsi="Garamond"/>
          <w:b/>
          <w:bCs/>
        </w:rPr>
        <w:t>a</w:t>
      </w:r>
      <w:r w:rsidRPr="009A0C19">
        <w:rPr>
          <w:rFonts w:ascii="Garamond" w:hAnsi="Garamond"/>
          <w:b/>
          <w:bCs/>
        </w:rPr>
        <w:t xml:space="preserve">ttività erogate nell’ambito del PNRR – Programma GOL – PAR Umbria (DGR n. 149 del 25 febbraio 2022 e </w:t>
      </w:r>
      <w:proofErr w:type="spellStart"/>
      <w:r w:rsidRPr="009A0C19">
        <w:rPr>
          <w:rFonts w:ascii="Garamond" w:hAnsi="Garamond"/>
          <w:b/>
          <w:bCs/>
        </w:rPr>
        <w:t>smi</w:t>
      </w:r>
      <w:proofErr w:type="spellEnd"/>
      <w:r w:rsidRPr="009A0C19">
        <w:rPr>
          <w:rFonts w:ascii="Garamond" w:hAnsi="Garamond"/>
          <w:b/>
          <w:bCs/>
        </w:rPr>
        <w:t>) il fatto che nei confronti del legale rappresentante o nei confronti di tutte le altre persone munite di potere di rappresentanza sia stata pronunciata sentenza di condanna passata in giudicato, o emesso decreto penale di condanna divenuto irrevocabile, o sentenza di applicazione della pena su richiesta ai sensi dell’art. 444 del codice di procedura penale, per qualsiasi reato in danno dello Stato o dell’Unione Europea che incida sulla moralità professionale, anche con riferimento ad eventuali condanne per le quali abbiano beneficiato della non menzione.</w:t>
      </w:r>
    </w:p>
    <w:p w14:paraId="772548A6" w14:textId="1F4BD82A" w:rsidR="009C5527" w:rsidRPr="009A0C19" w:rsidRDefault="009A0C19" w:rsidP="009A0C19">
      <w:pPr>
        <w:spacing w:line="271" w:lineRule="auto"/>
        <w:ind w:right="96"/>
        <w:jc w:val="both"/>
        <w:rPr>
          <w:rFonts w:ascii="Garamond" w:hAnsi="Garamond"/>
          <w:b/>
          <w:bCs/>
        </w:rPr>
      </w:pPr>
      <w:r>
        <w:rPr>
          <w:rFonts w:ascii="Garamond" w:hAnsi="Garamond"/>
          <w:b/>
          <w:bCs/>
        </w:rPr>
        <w:t xml:space="preserve">2) </w:t>
      </w:r>
      <w:r w:rsidR="009C5527" w:rsidRPr="009A0C19">
        <w:rPr>
          <w:rFonts w:ascii="Garamond" w:hAnsi="Garamond"/>
          <w:b/>
          <w:bCs/>
        </w:rPr>
        <w:t>La valutazione in merito all’incidenza sulla “moralità professionale” della condanna non è rimessa all’apprezzamento del soggetto dichiarante, ma alla valutazione esclusiva del Soggetto Attuatore ARPAL Umbria, pertanto nella presente dichiarazione devono essere indicate tutte le condanne subite.</w:t>
      </w:r>
    </w:p>
    <w:p w14:paraId="6C610954" w14:textId="3045CCAE" w:rsidR="009C5527" w:rsidRPr="009A0C19" w:rsidRDefault="009A0C19" w:rsidP="009A0C19">
      <w:pPr>
        <w:spacing w:line="271" w:lineRule="auto"/>
        <w:ind w:right="96"/>
        <w:jc w:val="both"/>
        <w:rPr>
          <w:rFonts w:ascii="Garamond" w:hAnsi="Garamond"/>
          <w:b/>
          <w:bCs/>
        </w:rPr>
      </w:pPr>
      <w:r>
        <w:rPr>
          <w:rFonts w:ascii="Garamond" w:hAnsi="Garamond"/>
          <w:b/>
          <w:bCs/>
        </w:rPr>
        <w:t xml:space="preserve">3) </w:t>
      </w:r>
      <w:r w:rsidR="009C5527" w:rsidRPr="009A0C19">
        <w:rPr>
          <w:rFonts w:ascii="Garamond" w:hAnsi="Garamond"/>
          <w:b/>
          <w:bCs/>
        </w:rPr>
        <w:t>Non vanno comunque indicate nella dichiarazione le condanne per reati depenalizzati, le condanne revocate e le condanne per le quali sia intervenuta la riabilitazione o l’estinzione del reato per effetto di specifica pronuncia del giudice dell’esecuzione, in applicazione dell’art. 445, comma 2, c.p.p. e dell’art. 460, comma 5, c.p.p.</w:t>
      </w:r>
    </w:p>
    <w:p w14:paraId="61AFD3A0" w14:textId="22BDA8EB" w:rsidR="009C5527" w:rsidRPr="009A0C19" w:rsidRDefault="009A0C19" w:rsidP="009A0C19">
      <w:pPr>
        <w:spacing w:line="271" w:lineRule="auto"/>
        <w:ind w:right="96"/>
        <w:jc w:val="both"/>
        <w:rPr>
          <w:rFonts w:ascii="Garamond" w:hAnsi="Garamond"/>
          <w:b/>
          <w:bCs/>
        </w:rPr>
      </w:pPr>
      <w:r>
        <w:rPr>
          <w:rFonts w:ascii="Garamond" w:hAnsi="Garamond"/>
          <w:b/>
          <w:bCs/>
        </w:rPr>
        <w:t xml:space="preserve">4) </w:t>
      </w:r>
      <w:r w:rsidR="009C5527" w:rsidRPr="009A0C19">
        <w:rPr>
          <w:rFonts w:ascii="Garamond" w:hAnsi="Garamond"/>
          <w:b/>
          <w:bCs/>
        </w:rPr>
        <w:t>Si fa presente che, ai sensi dell’art.33 del D.P.R. n. 313/2002, la persona interessata può effettuare una visura, presso l’Ufficio del Casellario giudiziale, senza efficacia certificativa, di tutte le iscrizion</w:t>
      </w:r>
      <w:r>
        <w:rPr>
          <w:rFonts w:ascii="Garamond" w:hAnsi="Garamond"/>
          <w:b/>
          <w:bCs/>
        </w:rPr>
        <w:t>i</w:t>
      </w:r>
      <w:r w:rsidR="009C5527" w:rsidRPr="009A0C19">
        <w:rPr>
          <w:rFonts w:ascii="Garamond" w:hAnsi="Garamond"/>
          <w:b/>
          <w:bCs/>
        </w:rPr>
        <w:t xml:space="preserve"> a lei riferite, comprese quelle di cui non è fatta menzione nei certificati di cui agli artt. 24, 25, 26, 27 e 31 dello stesso D.P.R. n. 313/2002.</w:t>
      </w:r>
    </w:p>
    <w:p w14:paraId="3156818F" w14:textId="77777777" w:rsidR="009C5527" w:rsidRPr="009A0C19" w:rsidRDefault="009C5527" w:rsidP="009C5527">
      <w:pPr>
        <w:spacing w:line="271" w:lineRule="auto"/>
        <w:ind w:left="114"/>
        <w:jc w:val="both"/>
        <w:rPr>
          <w:rFonts w:ascii="Garamond" w:hAnsi="Garamond"/>
        </w:rPr>
      </w:pPr>
    </w:p>
    <w:p w14:paraId="5EB51C05" w14:textId="090464D6" w:rsidR="009C5527" w:rsidRPr="009C5527" w:rsidRDefault="009C5527" w:rsidP="009C5527">
      <w:pPr>
        <w:numPr>
          <w:ilvl w:val="0"/>
          <w:numId w:val="23"/>
        </w:numPr>
        <w:tabs>
          <w:tab w:val="left" w:pos="314"/>
        </w:tabs>
        <w:spacing w:before="62" w:line="271" w:lineRule="auto"/>
        <w:ind w:right="107" w:hanging="284"/>
        <w:jc w:val="both"/>
        <w:rPr>
          <w:rFonts w:ascii="Garamond" w:hAnsi="Garamond"/>
          <w:sz w:val="24"/>
          <w:szCs w:val="24"/>
        </w:rPr>
      </w:pPr>
      <w:r w:rsidRPr="009C5527">
        <w:rPr>
          <w:rFonts w:ascii="Garamond" w:hAnsi="Garamond"/>
          <w:spacing w:val="-1"/>
          <w:sz w:val="24"/>
          <w:szCs w:val="24"/>
        </w:rPr>
        <w:t xml:space="preserve"> che</w:t>
      </w:r>
      <w:r w:rsidRPr="009C5527">
        <w:rPr>
          <w:rFonts w:ascii="Garamond" w:hAnsi="Garamond"/>
          <w:spacing w:val="-10"/>
          <w:sz w:val="24"/>
          <w:szCs w:val="24"/>
        </w:rPr>
        <w:t xml:space="preserve"> </w:t>
      </w:r>
      <w:r w:rsidRPr="009C5527">
        <w:rPr>
          <w:rFonts w:ascii="Garamond" w:hAnsi="Garamond"/>
          <w:spacing w:val="-1"/>
          <w:sz w:val="24"/>
          <w:szCs w:val="24"/>
        </w:rPr>
        <w:t>il</w:t>
      </w:r>
      <w:r w:rsidRPr="009C5527">
        <w:rPr>
          <w:rFonts w:ascii="Garamond" w:hAnsi="Garamond"/>
          <w:spacing w:val="-9"/>
          <w:sz w:val="24"/>
          <w:szCs w:val="24"/>
        </w:rPr>
        <w:t xml:space="preserve"> </w:t>
      </w:r>
      <w:r w:rsidRPr="009C5527">
        <w:rPr>
          <w:rFonts w:ascii="Garamond" w:hAnsi="Garamond"/>
          <w:spacing w:val="-1"/>
          <w:sz w:val="24"/>
          <w:szCs w:val="24"/>
        </w:rPr>
        <w:t>soggetto</w:t>
      </w:r>
      <w:r w:rsidRPr="009C5527">
        <w:rPr>
          <w:rFonts w:ascii="Garamond" w:hAnsi="Garamond"/>
          <w:spacing w:val="-10"/>
          <w:sz w:val="24"/>
          <w:szCs w:val="24"/>
        </w:rPr>
        <w:t xml:space="preserve"> </w:t>
      </w:r>
      <w:r w:rsidRPr="009C5527">
        <w:rPr>
          <w:rFonts w:ascii="Garamond" w:hAnsi="Garamond"/>
          <w:sz w:val="24"/>
          <w:szCs w:val="24"/>
        </w:rPr>
        <w:t>rappresentato</w:t>
      </w:r>
      <w:r w:rsidRPr="009C5527">
        <w:rPr>
          <w:rFonts w:ascii="Garamond" w:hAnsi="Garamond"/>
          <w:spacing w:val="-9"/>
          <w:sz w:val="24"/>
          <w:szCs w:val="24"/>
        </w:rPr>
        <w:t xml:space="preserve"> </w:t>
      </w:r>
      <w:r w:rsidRPr="009C5527">
        <w:rPr>
          <w:rFonts w:ascii="Garamond" w:hAnsi="Garamond"/>
          <w:sz w:val="24"/>
          <w:szCs w:val="24"/>
        </w:rPr>
        <w:t>non</w:t>
      </w:r>
      <w:r w:rsidRPr="009C5527">
        <w:rPr>
          <w:rFonts w:ascii="Garamond" w:hAnsi="Garamond"/>
          <w:spacing w:val="-9"/>
          <w:sz w:val="24"/>
          <w:szCs w:val="24"/>
        </w:rPr>
        <w:t xml:space="preserve"> </w:t>
      </w:r>
      <w:r w:rsidRPr="009C5527">
        <w:rPr>
          <w:rFonts w:ascii="Garamond" w:hAnsi="Garamond"/>
          <w:sz w:val="24"/>
          <w:szCs w:val="24"/>
        </w:rPr>
        <w:t>ha</w:t>
      </w:r>
      <w:r w:rsidRPr="009C5527">
        <w:rPr>
          <w:rFonts w:ascii="Garamond" w:hAnsi="Garamond"/>
          <w:spacing w:val="-10"/>
          <w:sz w:val="24"/>
          <w:szCs w:val="24"/>
        </w:rPr>
        <w:t xml:space="preserve"> </w:t>
      </w:r>
      <w:r w:rsidRPr="009C5527">
        <w:rPr>
          <w:rFonts w:ascii="Garamond" w:hAnsi="Garamond"/>
          <w:sz w:val="24"/>
          <w:szCs w:val="24"/>
        </w:rPr>
        <w:t>commesso</w:t>
      </w:r>
      <w:r w:rsidRPr="009C5527">
        <w:rPr>
          <w:rFonts w:ascii="Garamond" w:hAnsi="Garamond"/>
          <w:spacing w:val="-9"/>
          <w:sz w:val="24"/>
          <w:szCs w:val="24"/>
        </w:rPr>
        <w:t xml:space="preserve"> </w:t>
      </w:r>
      <w:r w:rsidRPr="009C5527">
        <w:rPr>
          <w:rFonts w:ascii="Garamond" w:hAnsi="Garamond"/>
          <w:sz w:val="24"/>
          <w:szCs w:val="24"/>
        </w:rPr>
        <w:t>violazioni,</w:t>
      </w:r>
      <w:r w:rsidRPr="009C5527">
        <w:rPr>
          <w:rFonts w:ascii="Garamond" w:hAnsi="Garamond"/>
          <w:spacing w:val="-10"/>
          <w:sz w:val="24"/>
          <w:szCs w:val="24"/>
        </w:rPr>
        <w:t xml:space="preserve"> </w:t>
      </w:r>
      <w:r w:rsidRPr="009C5527">
        <w:rPr>
          <w:rFonts w:ascii="Garamond" w:hAnsi="Garamond"/>
          <w:sz w:val="24"/>
          <w:szCs w:val="24"/>
        </w:rPr>
        <w:t>definitivamente</w:t>
      </w:r>
      <w:r w:rsidRPr="009C5527">
        <w:rPr>
          <w:rFonts w:ascii="Garamond" w:hAnsi="Garamond"/>
          <w:spacing w:val="-9"/>
          <w:sz w:val="24"/>
          <w:szCs w:val="24"/>
        </w:rPr>
        <w:t xml:space="preserve"> </w:t>
      </w:r>
      <w:r w:rsidRPr="009C5527">
        <w:rPr>
          <w:rFonts w:ascii="Garamond" w:hAnsi="Garamond"/>
          <w:sz w:val="24"/>
          <w:szCs w:val="24"/>
        </w:rPr>
        <w:t>accertate,</w:t>
      </w:r>
      <w:r w:rsidRPr="009C5527">
        <w:rPr>
          <w:rFonts w:ascii="Garamond" w:hAnsi="Garamond"/>
          <w:spacing w:val="-9"/>
          <w:sz w:val="24"/>
          <w:szCs w:val="24"/>
        </w:rPr>
        <w:t xml:space="preserve"> </w:t>
      </w:r>
      <w:r w:rsidRPr="009C5527">
        <w:rPr>
          <w:rFonts w:ascii="Garamond" w:hAnsi="Garamond"/>
          <w:sz w:val="24"/>
          <w:szCs w:val="24"/>
        </w:rPr>
        <w:t>alle</w:t>
      </w:r>
      <w:r w:rsidRPr="009C5527">
        <w:rPr>
          <w:rFonts w:ascii="Garamond" w:hAnsi="Garamond"/>
          <w:spacing w:val="-10"/>
          <w:sz w:val="24"/>
          <w:szCs w:val="24"/>
        </w:rPr>
        <w:t xml:space="preserve"> </w:t>
      </w:r>
      <w:r w:rsidRPr="009C5527">
        <w:rPr>
          <w:rFonts w:ascii="Garamond" w:hAnsi="Garamond"/>
          <w:sz w:val="24"/>
          <w:szCs w:val="24"/>
        </w:rPr>
        <w:t>norme</w:t>
      </w:r>
      <w:r w:rsidRPr="009C5527">
        <w:rPr>
          <w:rFonts w:ascii="Garamond" w:hAnsi="Garamond"/>
          <w:spacing w:val="-9"/>
          <w:sz w:val="24"/>
          <w:szCs w:val="24"/>
        </w:rPr>
        <w:t xml:space="preserve"> </w:t>
      </w:r>
      <w:r w:rsidRPr="009C5527">
        <w:rPr>
          <w:rFonts w:ascii="Garamond" w:hAnsi="Garamond"/>
          <w:sz w:val="24"/>
          <w:szCs w:val="24"/>
        </w:rPr>
        <w:t>in</w:t>
      </w:r>
      <w:r w:rsidRPr="009C5527">
        <w:rPr>
          <w:rFonts w:ascii="Garamond" w:hAnsi="Garamond"/>
          <w:spacing w:val="-9"/>
          <w:sz w:val="24"/>
          <w:szCs w:val="24"/>
        </w:rPr>
        <w:t xml:space="preserve"> </w:t>
      </w:r>
      <w:r w:rsidRPr="009C5527">
        <w:rPr>
          <w:rFonts w:ascii="Garamond" w:hAnsi="Garamond"/>
          <w:sz w:val="24"/>
          <w:szCs w:val="24"/>
        </w:rPr>
        <w:t>materia</w:t>
      </w:r>
      <w:r w:rsidRPr="009C5527">
        <w:rPr>
          <w:rFonts w:ascii="Garamond" w:hAnsi="Garamond"/>
          <w:spacing w:val="-10"/>
          <w:sz w:val="24"/>
          <w:szCs w:val="24"/>
        </w:rPr>
        <w:t xml:space="preserve"> </w:t>
      </w:r>
      <w:r w:rsidRPr="009C5527">
        <w:rPr>
          <w:rFonts w:ascii="Garamond" w:hAnsi="Garamond"/>
          <w:sz w:val="24"/>
          <w:szCs w:val="24"/>
        </w:rPr>
        <w:t>di</w:t>
      </w:r>
      <w:r w:rsidRPr="009C5527">
        <w:rPr>
          <w:rFonts w:ascii="Garamond" w:hAnsi="Garamond"/>
          <w:spacing w:val="-9"/>
          <w:sz w:val="24"/>
          <w:szCs w:val="24"/>
        </w:rPr>
        <w:t xml:space="preserve"> </w:t>
      </w:r>
      <w:r w:rsidRPr="009C5527">
        <w:rPr>
          <w:rFonts w:ascii="Garamond" w:hAnsi="Garamond"/>
          <w:sz w:val="24"/>
          <w:szCs w:val="24"/>
        </w:rPr>
        <w:t>contributi</w:t>
      </w:r>
      <w:r w:rsidRPr="009C5527">
        <w:rPr>
          <w:rFonts w:ascii="Garamond" w:hAnsi="Garamond"/>
          <w:spacing w:val="-48"/>
          <w:sz w:val="24"/>
          <w:szCs w:val="24"/>
        </w:rPr>
        <w:t xml:space="preserve"> </w:t>
      </w:r>
      <w:r w:rsidRPr="009C5527">
        <w:rPr>
          <w:rFonts w:ascii="Garamond" w:hAnsi="Garamond"/>
          <w:sz w:val="24"/>
          <w:szCs w:val="24"/>
        </w:rPr>
        <w:t>previdenziali e assistenziali a favore dei lavoratori, secondo la legislazione italiana, nonché di essere in possesso</w:t>
      </w:r>
      <w:r w:rsidRPr="009C5527">
        <w:rPr>
          <w:rFonts w:ascii="Garamond" w:hAnsi="Garamond"/>
          <w:spacing w:val="1"/>
          <w:sz w:val="24"/>
          <w:szCs w:val="24"/>
        </w:rPr>
        <w:t xml:space="preserve"> </w:t>
      </w:r>
      <w:r w:rsidRPr="009C5527">
        <w:rPr>
          <w:rFonts w:ascii="Garamond" w:hAnsi="Garamond"/>
          <w:sz w:val="24"/>
          <w:szCs w:val="24"/>
        </w:rPr>
        <w:t>dell’iscrizione</w:t>
      </w:r>
      <w:r w:rsidRPr="009C5527">
        <w:rPr>
          <w:rFonts w:ascii="Garamond" w:hAnsi="Garamond"/>
          <w:spacing w:val="-3"/>
          <w:sz w:val="24"/>
          <w:szCs w:val="24"/>
        </w:rPr>
        <w:t xml:space="preserve"> </w:t>
      </w:r>
      <w:r w:rsidRPr="009C5527">
        <w:rPr>
          <w:rFonts w:ascii="Garamond" w:hAnsi="Garamond"/>
          <w:sz w:val="24"/>
          <w:szCs w:val="24"/>
        </w:rPr>
        <w:t>presso</w:t>
      </w:r>
      <w:r w:rsidRPr="009C5527">
        <w:rPr>
          <w:rFonts w:ascii="Garamond" w:hAnsi="Garamond"/>
          <w:spacing w:val="-3"/>
          <w:sz w:val="24"/>
          <w:szCs w:val="24"/>
        </w:rPr>
        <w:t xml:space="preserve"> </w:t>
      </w:r>
      <w:r w:rsidRPr="009C5527">
        <w:rPr>
          <w:rFonts w:ascii="Garamond" w:hAnsi="Garamond"/>
          <w:sz w:val="24"/>
          <w:szCs w:val="24"/>
        </w:rPr>
        <w:t>i</w:t>
      </w:r>
      <w:r w:rsidRPr="009C5527">
        <w:rPr>
          <w:rFonts w:ascii="Garamond" w:hAnsi="Garamond"/>
          <w:spacing w:val="-3"/>
          <w:sz w:val="24"/>
          <w:szCs w:val="24"/>
        </w:rPr>
        <w:t xml:space="preserve"> </w:t>
      </w:r>
      <w:r w:rsidRPr="009C5527">
        <w:rPr>
          <w:rFonts w:ascii="Garamond" w:hAnsi="Garamond"/>
          <w:sz w:val="24"/>
          <w:szCs w:val="24"/>
        </w:rPr>
        <w:t>seguenti</w:t>
      </w:r>
      <w:r w:rsidRPr="009C5527">
        <w:rPr>
          <w:rFonts w:ascii="Garamond" w:hAnsi="Garamond"/>
          <w:spacing w:val="-3"/>
          <w:sz w:val="24"/>
          <w:szCs w:val="24"/>
        </w:rPr>
        <w:t xml:space="preserve"> </w:t>
      </w:r>
      <w:r w:rsidRPr="009C5527">
        <w:rPr>
          <w:rFonts w:ascii="Garamond" w:hAnsi="Garamond"/>
          <w:sz w:val="24"/>
          <w:szCs w:val="24"/>
        </w:rPr>
        <w:t>Enti</w:t>
      </w:r>
      <w:r w:rsidRPr="009C5527">
        <w:rPr>
          <w:rFonts w:ascii="Garamond" w:hAnsi="Garamond"/>
          <w:spacing w:val="-3"/>
          <w:sz w:val="24"/>
          <w:szCs w:val="24"/>
        </w:rPr>
        <w:t xml:space="preserve"> </w:t>
      </w:r>
      <w:r w:rsidRPr="009C5527">
        <w:rPr>
          <w:rFonts w:ascii="Garamond" w:hAnsi="Garamond"/>
          <w:sz w:val="24"/>
          <w:szCs w:val="24"/>
        </w:rPr>
        <w:t>assicurativi</w:t>
      </w:r>
      <w:r w:rsidRPr="009C5527">
        <w:rPr>
          <w:rFonts w:ascii="Garamond" w:hAnsi="Garamond"/>
          <w:spacing w:val="-3"/>
          <w:sz w:val="24"/>
          <w:szCs w:val="24"/>
        </w:rPr>
        <w:t xml:space="preserve"> </w:t>
      </w:r>
      <w:r w:rsidRPr="009C5527">
        <w:rPr>
          <w:rFonts w:ascii="Garamond" w:hAnsi="Garamond"/>
          <w:sz w:val="24"/>
          <w:szCs w:val="24"/>
        </w:rPr>
        <w:t>e</w:t>
      </w:r>
      <w:r w:rsidRPr="009C5527">
        <w:rPr>
          <w:rFonts w:ascii="Garamond" w:hAnsi="Garamond"/>
          <w:spacing w:val="-3"/>
          <w:sz w:val="24"/>
          <w:szCs w:val="24"/>
        </w:rPr>
        <w:t xml:space="preserve"> </w:t>
      </w:r>
      <w:r w:rsidRPr="009C5527">
        <w:rPr>
          <w:rFonts w:ascii="Garamond" w:hAnsi="Garamond"/>
          <w:sz w:val="24"/>
          <w:szCs w:val="24"/>
        </w:rPr>
        <w:t>previdenziali:</w:t>
      </w:r>
    </w:p>
    <w:p w14:paraId="6500DA2F" w14:textId="77777777" w:rsidR="009C5527" w:rsidRPr="009C5527" w:rsidRDefault="009C5527" w:rsidP="009C5527">
      <w:pPr>
        <w:numPr>
          <w:ilvl w:val="1"/>
          <w:numId w:val="23"/>
        </w:numPr>
        <w:tabs>
          <w:tab w:val="left" w:pos="642"/>
          <w:tab w:val="left" w:pos="3210"/>
        </w:tabs>
        <w:spacing w:before="197"/>
        <w:rPr>
          <w:rFonts w:ascii="Garamond" w:hAnsi="Garamond"/>
          <w:sz w:val="24"/>
          <w:szCs w:val="24"/>
        </w:rPr>
      </w:pPr>
      <w:r w:rsidRPr="009C5527">
        <w:rPr>
          <w:rFonts w:ascii="Garamond" w:hAnsi="Garamond"/>
          <w:sz w:val="24"/>
          <w:szCs w:val="24"/>
        </w:rPr>
        <w:t>INPS</w:t>
      </w:r>
      <w:r w:rsidRPr="009C5527">
        <w:rPr>
          <w:rFonts w:ascii="Garamond" w:hAnsi="Garamond"/>
          <w:spacing w:val="-6"/>
          <w:sz w:val="24"/>
          <w:szCs w:val="24"/>
        </w:rPr>
        <w:t xml:space="preserve"> </w:t>
      </w:r>
      <w:r w:rsidRPr="009C5527">
        <w:rPr>
          <w:rFonts w:ascii="Garamond" w:hAnsi="Garamond"/>
          <w:sz w:val="24"/>
          <w:szCs w:val="24"/>
        </w:rPr>
        <w:t>sede</w:t>
      </w:r>
      <w:r w:rsidRPr="009C5527">
        <w:rPr>
          <w:rFonts w:ascii="Garamond" w:hAnsi="Garamond"/>
          <w:spacing w:val="-6"/>
          <w:sz w:val="24"/>
          <w:szCs w:val="24"/>
        </w:rPr>
        <w:t xml:space="preserve"> </w:t>
      </w:r>
      <w:r w:rsidRPr="009C5527">
        <w:rPr>
          <w:rFonts w:ascii="Garamond" w:hAnsi="Garamond"/>
          <w:sz w:val="24"/>
          <w:szCs w:val="24"/>
        </w:rPr>
        <w:t>di</w:t>
      </w:r>
      <w:r w:rsidRPr="009C5527">
        <w:rPr>
          <w:rFonts w:ascii="Garamond" w:hAnsi="Garamond"/>
          <w:sz w:val="24"/>
          <w:szCs w:val="24"/>
          <w:u w:val="single"/>
        </w:rPr>
        <w:tab/>
        <w:t xml:space="preserve"> </w:t>
      </w:r>
      <w:r w:rsidRPr="009C5527">
        <w:rPr>
          <w:rFonts w:ascii="Garamond" w:hAnsi="Garamond"/>
          <w:sz w:val="24"/>
          <w:szCs w:val="24"/>
          <w:u w:val="single"/>
          <w:vertAlign w:val="superscript"/>
        </w:rPr>
        <w:footnoteReference w:id="9"/>
      </w:r>
    </w:p>
    <w:p w14:paraId="6CBF2C44" w14:textId="77777777" w:rsidR="009C5527" w:rsidRPr="009C5527" w:rsidRDefault="009C5527" w:rsidP="009C5527">
      <w:pPr>
        <w:spacing w:before="7"/>
        <w:rPr>
          <w:rFonts w:ascii="Garamond" w:hAnsi="Garamond"/>
          <w:sz w:val="24"/>
          <w:szCs w:val="24"/>
        </w:rPr>
      </w:pPr>
    </w:p>
    <w:p w14:paraId="7D121BD2" w14:textId="77777777" w:rsidR="009C5527" w:rsidRPr="009C5527" w:rsidRDefault="009C5527" w:rsidP="009C5527">
      <w:pPr>
        <w:ind w:left="821"/>
        <w:rPr>
          <w:rFonts w:ascii="Garamond" w:hAnsi="Garamond"/>
          <w:i/>
          <w:sz w:val="24"/>
          <w:szCs w:val="24"/>
        </w:rPr>
      </w:pPr>
      <w:r w:rsidRPr="009C5527">
        <w:rPr>
          <w:rFonts w:ascii="Garamond" w:hAnsi="Garamond"/>
          <w:i/>
          <w:w w:val="80"/>
          <w:sz w:val="24"/>
          <w:szCs w:val="24"/>
        </w:rPr>
        <w:t>(barrare,</w:t>
      </w:r>
      <w:r w:rsidRPr="009C5527">
        <w:rPr>
          <w:rFonts w:ascii="Garamond" w:hAnsi="Garamond"/>
          <w:i/>
          <w:spacing w:val="-2"/>
          <w:w w:val="80"/>
          <w:sz w:val="24"/>
          <w:szCs w:val="24"/>
        </w:rPr>
        <w:t xml:space="preserve"> </w:t>
      </w:r>
      <w:r w:rsidRPr="009C5527">
        <w:rPr>
          <w:rFonts w:ascii="Garamond" w:hAnsi="Garamond"/>
          <w:i/>
          <w:w w:val="80"/>
          <w:sz w:val="24"/>
          <w:szCs w:val="24"/>
        </w:rPr>
        <w:t>tra</w:t>
      </w:r>
      <w:r w:rsidRPr="009C5527">
        <w:rPr>
          <w:rFonts w:ascii="Garamond" w:hAnsi="Garamond"/>
          <w:i/>
          <w:spacing w:val="-2"/>
          <w:w w:val="80"/>
          <w:sz w:val="24"/>
          <w:szCs w:val="24"/>
        </w:rPr>
        <w:t xml:space="preserve"> </w:t>
      </w:r>
      <w:r w:rsidRPr="009C5527">
        <w:rPr>
          <w:rFonts w:ascii="Garamond" w:hAnsi="Garamond"/>
          <w:i/>
          <w:w w:val="80"/>
          <w:sz w:val="24"/>
          <w:szCs w:val="24"/>
        </w:rPr>
        <w:t>le</w:t>
      </w:r>
      <w:r w:rsidRPr="009C5527">
        <w:rPr>
          <w:rFonts w:ascii="Garamond" w:hAnsi="Garamond"/>
          <w:i/>
          <w:spacing w:val="-2"/>
          <w:w w:val="80"/>
          <w:sz w:val="24"/>
          <w:szCs w:val="24"/>
        </w:rPr>
        <w:t xml:space="preserve"> </w:t>
      </w:r>
      <w:r w:rsidRPr="009C5527">
        <w:rPr>
          <w:rFonts w:ascii="Garamond" w:hAnsi="Garamond"/>
          <w:i/>
          <w:w w:val="80"/>
          <w:sz w:val="24"/>
          <w:szCs w:val="24"/>
        </w:rPr>
        <w:t>alternative</w:t>
      </w:r>
      <w:r w:rsidRPr="009C5527">
        <w:rPr>
          <w:rFonts w:ascii="Garamond" w:hAnsi="Garamond"/>
          <w:i/>
          <w:spacing w:val="-2"/>
          <w:w w:val="80"/>
          <w:sz w:val="24"/>
          <w:szCs w:val="24"/>
        </w:rPr>
        <w:t xml:space="preserve"> </w:t>
      </w:r>
      <w:r w:rsidRPr="009C5527">
        <w:rPr>
          <w:rFonts w:ascii="Garamond" w:hAnsi="Garamond"/>
          <w:i/>
          <w:w w:val="80"/>
          <w:sz w:val="24"/>
          <w:szCs w:val="24"/>
        </w:rPr>
        <w:t>sottostanti,</w:t>
      </w:r>
      <w:r w:rsidRPr="009C5527">
        <w:rPr>
          <w:rFonts w:ascii="Garamond" w:hAnsi="Garamond"/>
          <w:i/>
          <w:spacing w:val="-2"/>
          <w:w w:val="80"/>
          <w:sz w:val="24"/>
          <w:szCs w:val="24"/>
        </w:rPr>
        <w:t xml:space="preserve"> </w:t>
      </w:r>
      <w:r w:rsidRPr="009C5527">
        <w:rPr>
          <w:rFonts w:ascii="Garamond" w:hAnsi="Garamond"/>
          <w:i/>
          <w:w w:val="80"/>
          <w:sz w:val="24"/>
          <w:szCs w:val="24"/>
        </w:rPr>
        <w:t>solo</w:t>
      </w:r>
      <w:r w:rsidRPr="009C5527">
        <w:rPr>
          <w:rFonts w:ascii="Garamond" w:hAnsi="Garamond"/>
          <w:i/>
          <w:spacing w:val="-1"/>
          <w:w w:val="80"/>
          <w:sz w:val="24"/>
          <w:szCs w:val="24"/>
        </w:rPr>
        <w:t xml:space="preserve"> </w:t>
      </w:r>
      <w:r w:rsidRPr="009C5527">
        <w:rPr>
          <w:rFonts w:ascii="Garamond" w:hAnsi="Garamond"/>
          <w:i/>
          <w:w w:val="80"/>
          <w:sz w:val="24"/>
          <w:szCs w:val="24"/>
        </w:rPr>
        <w:t>la</w:t>
      </w:r>
      <w:r w:rsidRPr="009C5527">
        <w:rPr>
          <w:rFonts w:ascii="Garamond" w:hAnsi="Garamond"/>
          <w:i/>
          <w:spacing w:val="-2"/>
          <w:w w:val="80"/>
          <w:sz w:val="24"/>
          <w:szCs w:val="24"/>
        </w:rPr>
        <w:t xml:space="preserve"> </w:t>
      </w:r>
      <w:r w:rsidRPr="009C5527">
        <w:rPr>
          <w:rFonts w:ascii="Garamond" w:hAnsi="Garamond"/>
          <w:i/>
          <w:w w:val="80"/>
          <w:sz w:val="24"/>
          <w:szCs w:val="24"/>
        </w:rPr>
        <w:t>casella</w:t>
      </w:r>
      <w:r w:rsidRPr="009C5527">
        <w:rPr>
          <w:rFonts w:ascii="Garamond" w:hAnsi="Garamond"/>
          <w:i/>
          <w:spacing w:val="-2"/>
          <w:w w:val="80"/>
          <w:sz w:val="24"/>
          <w:szCs w:val="24"/>
        </w:rPr>
        <w:t xml:space="preserve"> </w:t>
      </w:r>
      <w:r w:rsidRPr="009C5527">
        <w:rPr>
          <w:rFonts w:ascii="Garamond" w:hAnsi="Garamond"/>
          <w:i/>
          <w:w w:val="80"/>
          <w:sz w:val="24"/>
          <w:szCs w:val="24"/>
        </w:rPr>
        <w:t>che</w:t>
      </w:r>
      <w:r w:rsidRPr="009C5527">
        <w:rPr>
          <w:rFonts w:ascii="Garamond" w:hAnsi="Garamond"/>
          <w:i/>
          <w:spacing w:val="-2"/>
          <w:w w:val="80"/>
          <w:sz w:val="24"/>
          <w:szCs w:val="24"/>
        </w:rPr>
        <w:t xml:space="preserve"> </w:t>
      </w:r>
      <w:r w:rsidRPr="009C5527">
        <w:rPr>
          <w:rFonts w:ascii="Garamond" w:hAnsi="Garamond"/>
          <w:i/>
          <w:w w:val="80"/>
          <w:sz w:val="24"/>
          <w:szCs w:val="24"/>
        </w:rPr>
        <w:t>interessa)</w:t>
      </w:r>
    </w:p>
    <w:p w14:paraId="3AC22F84" w14:textId="77777777" w:rsidR="009C5527" w:rsidRPr="009C5527" w:rsidRDefault="009C5527" w:rsidP="009C5527">
      <w:pPr>
        <w:spacing w:before="4"/>
        <w:rPr>
          <w:rFonts w:ascii="Garamond" w:hAnsi="Garamond"/>
          <w:i/>
          <w:sz w:val="24"/>
          <w:szCs w:val="24"/>
        </w:rPr>
      </w:pPr>
    </w:p>
    <w:p w14:paraId="46A5A7E8" w14:textId="77777777" w:rsidR="009C5527" w:rsidRPr="009C5527" w:rsidRDefault="009C5527" w:rsidP="009C5527">
      <w:pPr>
        <w:numPr>
          <w:ilvl w:val="2"/>
          <w:numId w:val="23"/>
        </w:numPr>
        <w:tabs>
          <w:tab w:val="left" w:pos="1092"/>
          <w:tab w:val="left" w:pos="4892"/>
        </w:tabs>
        <w:spacing w:before="1"/>
        <w:ind w:hanging="271"/>
        <w:rPr>
          <w:rFonts w:ascii="Garamond" w:hAnsi="Garamond"/>
          <w:spacing w:val="-1"/>
          <w:sz w:val="24"/>
          <w:szCs w:val="24"/>
        </w:rPr>
      </w:pPr>
      <w:r w:rsidRPr="009C5527">
        <w:rPr>
          <w:rFonts w:ascii="Garamond" w:hAnsi="Garamond"/>
          <w:spacing w:val="-1"/>
          <w:sz w:val="24"/>
          <w:szCs w:val="24"/>
        </w:rPr>
        <w:t>datore di lavoro</w:t>
      </w:r>
      <w:r w:rsidRPr="009C5527">
        <w:rPr>
          <w:rFonts w:ascii="Garamond" w:hAnsi="Garamond"/>
          <w:spacing w:val="-1"/>
          <w:sz w:val="24"/>
          <w:szCs w:val="24"/>
          <w:vertAlign w:val="superscript"/>
        </w:rPr>
        <w:footnoteReference w:id="10"/>
      </w:r>
      <w:r w:rsidRPr="009C5527">
        <w:rPr>
          <w:rFonts w:ascii="Garamond" w:hAnsi="Garamond"/>
          <w:spacing w:val="-1"/>
          <w:sz w:val="24"/>
          <w:szCs w:val="24"/>
        </w:rPr>
        <w:t>: matricola n.</w:t>
      </w:r>
      <w:r w:rsidRPr="009C5527">
        <w:rPr>
          <w:rFonts w:ascii="Garamond" w:hAnsi="Garamond"/>
          <w:spacing w:val="-1"/>
          <w:sz w:val="24"/>
          <w:szCs w:val="24"/>
        </w:rPr>
        <w:tab/>
        <w:t>,</w:t>
      </w:r>
    </w:p>
    <w:p w14:paraId="5C2737A9" w14:textId="77777777" w:rsidR="009C5527" w:rsidRPr="009C5527" w:rsidRDefault="009C5527" w:rsidP="009C5527">
      <w:pPr>
        <w:numPr>
          <w:ilvl w:val="2"/>
          <w:numId w:val="23"/>
        </w:numPr>
        <w:tabs>
          <w:tab w:val="left" w:pos="1092"/>
        </w:tabs>
        <w:spacing w:before="233"/>
        <w:ind w:hanging="271"/>
        <w:rPr>
          <w:rFonts w:ascii="Garamond" w:hAnsi="Garamond"/>
          <w:spacing w:val="-1"/>
          <w:sz w:val="24"/>
          <w:szCs w:val="24"/>
        </w:rPr>
      </w:pPr>
      <w:r w:rsidRPr="009C5527">
        <w:rPr>
          <w:rFonts w:ascii="Garamond" w:hAnsi="Garamond"/>
          <w:spacing w:val="-1"/>
          <w:sz w:val="24"/>
          <w:szCs w:val="24"/>
        </w:rPr>
        <w:t xml:space="preserve">gestione separata </w:t>
      </w:r>
      <w:r w:rsidRPr="009C5527">
        <w:rPr>
          <w:rFonts w:ascii="Garamond" w:hAnsi="Garamond"/>
          <w:spacing w:val="-1"/>
          <w:sz w:val="24"/>
          <w:szCs w:val="24"/>
          <w:vertAlign w:val="superscript"/>
        </w:rPr>
        <w:footnoteReference w:id="11"/>
      </w:r>
      <w:r w:rsidRPr="009C5527">
        <w:rPr>
          <w:rFonts w:ascii="Garamond" w:hAnsi="Garamond"/>
          <w:spacing w:val="-1"/>
          <w:sz w:val="24"/>
          <w:szCs w:val="24"/>
        </w:rPr>
        <w:t xml:space="preserve"> – committente/associante</w:t>
      </w:r>
    </w:p>
    <w:p w14:paraId="678F3A10" w14:textId="77777777" w:rsidR="009C5527" w:rsidRPr="009C5527" w:rsidRDefault="009C5527" w:rsidP="009C5527">
      <w:pPr>
        <w:spacing w:before="6"/>
        <w:rPr>
          <w:rFonts w:ascii="Garamond" w:hAnsi="Garamond"/>
          <w:sz w:val="24"/>
          <w:szCs w:val="24"/>
        </w:rPr>
      </w:pPr>
    </w:p>
    <w:p w14:paraId="7CB378B0" w14:textId="77777777" w:rsidR="009C5527" w:rsidRPr="009C5527" w:rsidRDefault="009C5527" w:rsidP="009C5527">
      <w:pPr>
        <w:numPr>
          <w:ilvl w:val="1"/>
          <w:numId w:val="23"/>
        </w:numPr>
        <w:tabs>
          <w:tab w:val="left" w:pos="592"/>
          <w:tab w:val="left" w:pos="3322"/>
          <w:tab w:val="left" w:pos="5989"/>
        </w:tabs>
        <w:ind w:left="591" w:hanging="194"/>
        <w:rPr>
          <w:rFonts w:ascii="Garamond" w:hAnsi="Garamond"/>
          <w:sz w:val="24"/>
          <w:szCs w:val="24"/>
        </w:rPr>
      </w:pPr>
      <w:r w:rsidRPr="009C5527">
        <w:rPr>
          <w:rFonts w:ascii="Garamond" w:hAnsi="Garamond"/>
          <w:sz w:val="24"/>
          <w:szCs w:val="24"/>
        </w:rPr>
        <w:t>INAIL</w:t>
      </w:r>
      <w:r w:rsidRPr="009C5527">
        <w:rPr>
          <w:rFonts w:ascii="Garamond" w:hAnsi="Garamond"/>
          <w:spacing w:val="-6"/>
          <w:sz w:val="24"/>
          <w:szCs w:val="24"/>
        </w:rPr>
        <w:t xml:space="preserve"> </w:t>
      </w:r>
      <w:r w:rsidRPr="009C5527">
        <w:rPr>
          <w:rFonts w:ascii="Garamond" w:hAnsi="Garamond"/>
          <w:sz w:val="24"/>
          <w:szCs w:val="24"/>
        </w:rPr>
        <w:t>sede</w:t>
      </w:r>
      <w:r w:rsidRPr="009C5527">
        <w:rPr>
          <w:rFonts w:ascii="Garamond" w:hAnsi="Garamond"/>
          <w:spacing w:val="-6"/>
          <w:sz w:val="24"/>
          <w:szCs w:val="24"/>
        </w:rPr>
        <w:t xml:space="preserve"> </w:t>
      </w:r>
      <w:r w:rsidRPr="009C5527">
        <w:rPr>
          <w:rFonts w:ascii="Garamond" w:hAnsi="Garamond"/>
          <w:sz w:val="24"/>
          <w:szCs w:val="24"/>
        </w:rPr>
        <w:t>di</w:t>
      </w:r>
      <w:r w:rsidRPr="009C5527">
        <w:rPr>
          <w:rFonts w:ascii="Garamond" w:hAnsi="Garamond"/>
          <w:sz w:val="24"/>
          <w:szCs w:val="24"/>
          <w:u w:val="single"/>
        </w:rPr>
        <w:tab/>
      </w:r>
      <w:r w:rsidRPr="009C5527">
        <w:rPr>
          <w:rFonts w:ascii="Garamond" w:hAnsi="Garamond"/>
          <w:sz w:val="24"/>
          <w:szCs w:val="24"/>
        </w:rPr>
        <w:t>²</w:t>
      </w:r>
      <w:r w:rsidRPr="009C5527">
        <w:rPr>
          <w:rFonts w:ascii="Garamond" w:hAnsi="Garamond"/>
          <w:spacing w:val="-10"/>
          <w:sz w:val="24"/>
          <w:szCs w:val="24"/>
        </w:rPr>
        <w:t xml:space="preserve"> </w:t>
      </w:r>
      <w:r w:rsidRPr="009C5527">
        <w:rPr>
          <w:rFonts w:ascii="Garamond" w:hAnsi="Garamond"/>
          <w:sz w:val="24"/>
          <w:szCs w:val="24"/>
        </w:rPr>
        <w:t>codice</w:t>
      </w:r>
      <w:r w:rsidRPr="009C5527">
        <w:rPr>
          <w:rFonts w:ascii="Garamond" w:hAnsi="Garamond"/>
          <w:spacing w:val="-10"/>
          <w:sz w:val="24"/>
          <w:szCs w:val="24"/>
        </w:rPr>
        <w:t xml:space="preserve"> </w:t>
      </w:r>
      <w:r w:rsidRPr="009C5527">
        <w:rPr>
          <w:rFonts w:ascii="Garamond" w:hAnsi="Garamond"/>
          <w:sz w:val="24"/>
          <w:szCs w:val="24"/>
        </w:rPr>
        <w:t>ditta</w:t>
      </w:r>
      <w:r w:rsidRPr="009C5527">
        <w:rPr>
          <w:rFonts w:ascii="Garamond" w:hAnsi="Garamond"/>
          <w:spacing w:val="-10"/>
          <w:sz w:val="24"/>
          <w:szCs w:val="24"/>
        </w:rPr>
        <w:t xml:space="preserve"> </w:t>
      </w:r>
      <w:r w:rsidRPr="009C5527">
        <w:rPr>
          <w:rFonts w:ascii="Garamond" w:hAnsi="Garamond"/>
          <w:sz w:val="24"/>
          <w:szCs w:val="24"/>
        </w:rPr>
        <w:t>n.</w:t>
      </w:r>
      <w:r w:rsidRPr="009C5527">
        <w:rPr>
          <w:rFonts w:ascii="Garamond" w:hAnsi="Garamond"/>
          <w:sz w:val="24"/>
          <w:szCs w:val="24"/>
          <w:u w:val="single"/>
        </w:rPr>
        <w:tab/>
      </w:r>
      <w:r w:rsidRPr="009C5527">
        <w:rPr>
          <w:rFonts w:ascii="Garamond" w:hAnsi="Garamond"/>
          <w:sz w:val="24"/>
          <w:szCs w:val="24"/>
        </w:rPr>
        <w:t>,</w:t>
      </w:r>
    </w:p>
    <w:p w14:paraId="0C29E1F7" w14:textId="77777777" w:rsidR="009C5527" w:rsidRPr="009C5527" w:rsidRDefault="009C5527" w:rsidP="009C5527">
      <w:pPr>
        <w:spacing w:before="10"/>
        <w:rPr>
          <w:rFonts w:ascii="Garamond" w:hAnsi="Garamond"/>
          <w:sz w:val="24"/>
          <w:szCs w:val="24"/>
        </w:rPr>
      </w:pPr>
    </w:p>
    <w:p w14:paraId="3DCE751B" w14:textId="77777777" w:rsidR="009C5527" w:rsidRPr="009C5527" w:rsidRDefault="009C5527" w:rsidP="009C5527">
      <w:pPr>
        <w:numPr>
          <w:ilvl w:val="1"/>
          <w:numId w:val="23"/>
        </w:numPr>
        <w:tabs>
          <w:tab w:val="left" w:pos="592"/>
          <w:tab w:val="left" w:pos="5899"/>
          <w:tab w:val="left" w:pos="8713"/>
        </w:tabs>
        <w:ind w:left="591" w:hanging="194"/>
        <w:rPr>
          <w:rFonts w:ascii="Garamond" w:hAnsi="Garamond"/>
          <w:spacing w:val="-1"/>
          <w:sz w:val="24"/>
          <w:szCs w:val="24"/>
        </w:rPr>
      </w:pPr>
      <w:r w:rsidRPr="009C5527">
        <w:rPr>
          <w:rFonts w:ascii="Garamond" w:hAnsi="Garamond"/>
          <w:spacing w:val="-1"/>
          <w:sz w:val="24"/>
          <w:szCs w:val="24"/>
        </w:rPr>
        <w:t>Altra cassa (specificare)</w:t>
      </w:r>
      <w:r w:rsidRPr="009C5527">
        <w:rPr>
          <w:rFonts w:ascii="Garamond" w:hAnsi="Garamond"/>
          <w:spacing w:val="-1"/>
          <w:sz w:val="24"/>
          <w:szCs w:val="24"/>
        </w:rPr>
        <w:tab/>
        <w:t xml:space="preserve">matricola n.  </w:t>
      </w:r>
      <w:r w:rsidRPr="009C5527">
        <w:rPr>
          <w:rFonts w:ascii="Garamond" w:hAnsi="Garamond"/>
          <w:spacing w:val="-1"/>
          <w:sz w:val="24"/>
          <w:szCs w:val="24"/>
        </w:rPr>
        <w:tab/>
      </w:r>
    </w:p>
    <w:p w14:paraId="346F6560" w14:textId="77777777" w:rsidR="009C5527" w:rsidRPr="009C5527" w:rsidRDefault="009C5527" w:rsidP="009C5527">
      <w:pPr>
        <w:spacing w:before="11"/>
        <w:rPr>
          <w:rFonts w:ascii="Garamond" w:hAnsi="Garamond"/>
          <w:sz w:val="24"/>
          <w:szCs w:val="24"/>
        </w:rPr>
      </w:pPr>
    </w:p>
    <w:p w14:paraId="3090E22D" w14:textId="77777777" w:rsidR="009C5527" w:rsidRPr="009C5527" w:rsidRDefault="009C5527" w:rsidP="009C5527">
      <w:pPr>
        <w:tabs>
          <w:tab w:val="left" w:pos="8179"/>
        </w:tabs>
        <w:spacing w:before="92"/>
        <w:ind w:left="114"/>
        <w:rPr>
          <w:rFonts w:ascii="Garamond" w:hAnsi="Garamond"/>
          <w:sz w:val="24"/>
          <w:szCs w:val="24"/>
        </w:rPr>
      </w:pPr>
      <w:r w:rsidRPr="009C5527">
        <w:rPr>
          <w:rFonts w:ascii="Garamond" w:hAnsi="Garamond"/>
          <w:spacing w:val="-1"/>
          <w:sz w:val="24"/>
          <w:szCs w:val="24"/>
        </w:rPr>
        <w:t>In caso di non iscrizione ad uno degli enti suindicati, indicare i motivi</w:t>
      </w:r>
      <w:r w:rsidRPr="009C5527">
        <w:rPr>
          <w:rFonts w:ascii="Garamond" w:hAnsi="Garamond"/>
          <w:sz w:val="24"/>
          <w:szCs w:val="24"/>
        </w:rPr>
        <w:t xml:space="preserve"> </w:t>
      </w:r>
      <w:r w:rsidRPr="009C5527">
        <w:rPr>
          <w:rFonts w:ascii="Garamond" w:hAnsi="Garamond"/>
          <w:sz w:val="24"/>
          <w:szCs w:val="24"/>
          <w:u w:val="single"/>
        </w:rPr>
        <w:t xml:space="preserve"> </w:t>
      </w:r>
      <w:r w:rsidRPr="009C5527">
        <w:rPr>
          <w:rFonts w:ascii="Garamond" w:hAnsi="Garamond"/>
          <w:sz w:val="24"/>
          <w:szCs w:val="24"/>
          <w:u w:val="single"/>
        </w:rPr>
        <w:tab/>
      </w:r>
    </w:p>
    <w:p w14:paraId="4141AB12" w14:textId="77777777" w:rsidR="009C5527" w:rsidRPr="009C5527" w:rsidRDefault="009C5527" w:rsidP="009C5527">
      <w:pPr>
        <w:spacing w:before="10"/>
        <w:rPr>
          <w:rFonts w:ascii="Garamond" w:hAnsi="Garamond"/>
          <w:sz w:val="24"/>
          <w:szCs w:val="24"/>
        </w:rPr>
      </w:pPr>
    </w:p>
    <w:p w14:paraId="0F4C9966" w14:textId="77777777" w:rsidR="009C5527" w:rsidRPr="009C5527" w:rsidRDefault="009C5527" w:rsidP="009C5527">
      <w:pPr>
        <w:tabs>
          <w:tab w:val="left" w:pos="8717"/>
        </w:tabs>
        <w:spacing w:before="92"/>
        <w:ind w:left="398"/>
        <w:rPr>
          <w:rFonts w:ascii="Garamond" w:hAnsi="Garamond"/>
          <w:sz w:val="24"/>
          <w:szCs w:val="24"/>
        </w:rPr>
      </w:pPr>
      <w:r w:rsidRPr="009C5527">
        <w:rPr>
          <w:rFonts w:ascii="Garamond" w:hAnsi="Garamond"/>
          <w:spacing w:val="-1"/>
          <w:sz w:val="24"/>
          <w:szCs w:val="24"/>
        </w:rPr>
        <w:t>Contratto collettivo applicato</w:t>
      </w:r>
      <w:r w:rsidRPr="009C5527">
        <w:rPr>
          <w:rFonts w:ascii="Garamond" w:hAnsi="Garamond"/>
          <w:w w:val="95"/>
          <w:sz w:val="24"/>
          <w:szCs w:val="24"/>
        </w:rPr>
        <w:t>:</w:t>
      </w:r>
      <w:r w:rsidRPr="009C5527">
        <w:rPr>
          <w:rFonts w:ascii="Garamond" w:hAnsi="Garamond"/>
          <w:sz w:val="24"/>
          <w:szCs w:val="24"/>
        </w:rPr>
        <w:t xml:space="preserve"> </w:t>
      </w:r>
      <w:r w:rsidRPr="009C5527">
        <w:rPr>
          <w:rFonts w:ascii="Garamond" w:hAnsi="Garamond"/>
          <w:sz w:val="24"/>
          <w:szCs w:val="24"/>
          <w:u w:val="single"/>
        </w:rPr>
        <w:t xml:space="preserve"> </w:t>
      </w:r>
      <w:r w:rsidRPr="009C5527">
        <w:rPr>
          <w:rFonts w:ascii="Garamond" w:hAnsi="Garamond"/>
          <w:sz w:val="24"/>
          <w:szCs w:val="24"/>
          <w:u w:val="single"/>
        </w:rPr>
        <w:tab/>
      </w:r>
    </w:p>
    <w:p w14:paraId="08A598F4" w14:textId="77777777" w:rsidR="009C5527" w:rsidRPr="009C5527" w:rsidRDefault="009C5527" w:rsidP="009C5527">
      <w:pPr>
        <w:spacing w:before="5"/>
        <w:rPr>
          <w:rFonts w:ascii="Garamond" w:hAnsi="Garamond"/>
          <w:sz w:val="24"/>
          <w:szCs w:val="24"/>
        </w:rPr>
      </w:pPr>
    </w:p>
    <w:p w14:paraId="53E97346" w14:textId="24E0011E" w:rsidR="009C5527" w:rsidRPr="009C5527" w:rsidRDefault="009C5527" w:rsidP="009C5527">
      <w:pPr>
        <w:numPr>
          <w:ilvl w:val="0"/>
          <w:numId w:val="23"/>
        </w:numPr>
        <w:tabs>
          <w:tab w:val="left" w:pos="377"/>
          <w:tab w:val="left" w:pos="4389"/>
        </w:tabs>
        <w:spacing w:before="86" w:line="271" w:lineRule="auto"/>
        <w:ind w:right="107" w:hanging="284"/>
        <w:jc w:val="both"/>
        <w:rPr>
          <w:rFonts w:ascii="Garamond" w:hAnsi="Garamond"/>
          <w:sz w:val="24"/>
          <w:szCs w:val="24"/>
        </w:rPr>
      </w:pPr>
      <w:r w:rsidRPr="009C5527">
        <w:rPr>
          <w:rFonts w:ascii="Garamond" w:hAnsi="Garamond"/>
          <w:sz w:val="24"/>
          <w:szCs w:val="24"/>
        </w:rPr>
        <w:t>che il soggetto rappresentato non ha commesso violazioni, definitivamente accertate, rispetto agli obblighi relativi al</w:t>
      </w:r>
      <w:r w:rsidRPr="009C5527">
        <w:rPr>
          <w:rFonts w:ascii="Garamond" w:hAnsi="Garamond"/>
          <w:spacing w:val="1"/>
          <w:sz w:val="24"/>
          <w:szCs w:val="24"/>
        </w:rPr>
        <w:t xml:space="preserve"> </w:t>
      </w:r>
      <w:r w:rsidRPr="009C5527">
        <w:rPr>
          <w:rFonts w:ascii="Garamond" w:hAnsi="Garamond"/>
          <w:sz w:val="24"/>
          <w:szCs w:val="24"/>
        </w:rPr>
        <w:t xml:space="preserve">pagamento delle imposte e delle tasse, secondo la legislazione italiana e che l’Agenzia </w:t>
      </w:r>
      <w:r w:rsidRPr="009C5527">
        <w:rPr>
          <w:rFonts w:ascii="Garamond" w:hAnsi="Garamond"/>
          <w:sz w:val="24"/>
          <w:szCs w:val="24"/>
        </w:rPr>
        <w:lastRenderedPageBreak/>
        <w:t>delle entrate territorialmente</w:t>
      </w:r>
      <w:r w:rsidRPr="009C5527">
        <w:rPr>
          <w:rFonts w:ascii="Garamond" w:hAnsi="Garamond"/>
          <w:spacing w:val="1"/>
          <w:sz w:val="24"/>
          <w:szCs w:val="24"/>
        </w:rPr>
        <w:t xml:space="preserve"> </w:t>
      </w:r>
      <w:r w:rsidRPr="009C5527">
        <w:rPr>
          <w:rFonts w:ascii="Garamond" w:hAnsi="Garamond"/>
          <w:sz w:val="24"/>
          <w:szCs w:val="24"/>
        </w:rPr>
        <w:t>competente</w:t>
      </w:r>
      <w:r w:rsidRPr="009C5527">
        <w:rPr>
          <w:rFonts w:ascii="Garamond" w:hAnsi="Garamond"/>
          <w:spacing w:val="-12"/>
          <w:sz w:val="24"/>
          <w:szCs w:val="24"/>
        </w:rPr>
        <w:t xml:space="preserve"> </w:t>
      </w:r>
      <w:r w:rsidRPr="009C5527">
        <w:rPr>
          <w:rFonts w:ascii="Garamond" w:hAnsi="Garamond"/>
          <w:sz w:val="24"/>
          <w:szCs w:val="24"/>
        </w:rPr>
        <w:t>è</w:t>
      </w:r>
      <w:r w:rsidRPr="009C5527">
        <w:rPr>
          <w:rFonts w:ascii="Garamond" w:hAnsi="Garamond"/>
          <w:spacing w:val="-12"/>
          <w:sz w:val="24"/>
          <w:szCs w:val="24"/>
        </w:rPr>
        <w:t xml:space="preserve"> </w:t>
      </w:r>
      <w:r w:rsidRPr="009C5527">
        <w:rPr>
          <w:rFonts w:ascii="Garamond" w:hAnsi="Garamond"/>
          <w:sz w:val="24"/>
          <w:szCs w:val="24"/>
        </w:rPr>
        <w:t>quella</w:t>
      </w:r>
      <w:r w:rsidRPr="009C5527">
        <w:rPr>
          <w:rFonts w:ascii="Garamond" w:hAnsi="Garamond"/>
          <w:spacing w:val="-12"/>
          <w:sz w:val="24"/>
          <w:szCs w:val="24"/>
        </w:rPr>
        <w:t xml:space="preserve"> </w:t>
      </w:r>
      <w:r w:rsidRPr="009C5527">
        <w:rPr>
          <w:rFonts w:ascii="Garamond" w:hAnsi="Garamond"/>
          <w:sz w:val="24"/>
          <w:szCs w:val="24"/>
        </w:rPr>
        <w:t>di</w:t>
      </w:r>
      <w:r w:rsidR="001A4F5C">
        <w:rPr>
          <w:rFonts w:ascii="Garamond" w:hAnsi="Garamond"/>
          <w:sz w:val="24"/>
          <w:szCs w:val="24"/>
        </w:rPr>
        <w:t xml:space="preserve"> _____________</w:t>
      </w:r>
      <w:r w:rsidRPr="001A4F5C">
        <w:rPr>
          <w:rFonts w:ascii="Garamond" w:hAnsi="Garamond"/>
          <w:sz w:val="24"/>
          <w:szCs w:val="24"/>
        </w:rPr>
        <w:t>________</w:t>
      </w:r>
      <w:r w:rsidRPr="009C5527">
        <w:rPr>
          <w:rFonts w:ascii="Garamond" w:hAnsi="Garamond"/>
          <w:sz w:val="24"/>
          <w:szCs w:val="24"/>
          <w:vertAlign w:val="superscript"/>
        </w:rPr>
        <w:t>2</w:t>
      </w:r>
    </w:p>
    <w:p w14:paraId="3DF82BD5" w14:textId="77777777" w:rsidR="009C5527" w:rsidRPr="009C5527" w:rsidRDefault="009C5527" w:rsidP="009C5527">
      <w:pPr>
        <w:rPr>
          <w:rFonts w:ascii="Garamond" w:hAnsi="Garamond"/>
          <w:sz w:val="24"/>
          <w:szCs w:val="24"/>
        </w:rPr>
      </w:pPr>
    </w:p>
    <w:p w14:paraId="74B65754" w14:textId="77777777" w:rsidR="009C5527" w:rsidRPr="009C5527" w:rsidRDefault="009C5527" w:rsidP="009C5527">
      <w:pPr>
        <w:spacing w:before="56"/>
        <w:ind w:left="114"/>
        <w:rPr>
          <w:rFonts w:ascii="Garamond" w:hAnsi="Garamond"/>
          <w:sz w:val="24"/>
          <w:szCs w:val="24"/>
        </w:rPr>
      </w:pPr>
      <w:r w:rsidRPr="009C5527">
        <w:rPr>
          <w:rFonts w:ascii="Garamond" w:hAnsi="Garamond"/>
          <w:sz w:val="24"/>
          <w:szCs w:val="24"/>
        </w:rPr>
        <w:t>DICHIARA, inoltre, che nei suoi confronti non sono state applicate sanzioni interdittive ai sensi del D. Lgs. 231 del 8/06/2001.</w:t>
      </w:r>
    </w:p>
    <w:p w14:paraId="12412043" w14:textId="77777777" w:rsidR="009C5527" w:rsidRPr="009C5527" w:rsidRDefault="009C5527" w:rsidP="009C5527">
      <w:pPr>
        <w:spacing w:before="2"/>
        <w:rPr>
          <w:rFonts w:ascii="Garamond" w:hAnsi="Garamond"/>
          <w:sz w:val="24"/>
          <w:szCs w:val="24"/>
        </w:rPr>
      </w:pPr>
    </w:p>
    <w:p w14:paraId="677F6FCC" w14:textId="77777777" w:rsidR="009C5527" w:rsidRPr="009C5527" w:rsidRDefault="009C5527" w:rsidP="009C5527">
      <w:pPr>
        <w:spacing w:before="56"/>
        <w:ind w:left="114"/>
        <w:rPr>
          <w:rFonts w:ascii="Garamond" w:hAnsi="Garamond"/>
          <w:sz w:val="24"/>
          <w:szCs w:val="24"/>
        </w:rPr>
      </w:pPr>
      <w:r w:rsidRPr="009C5527">
        <w:rPr>
          <w:rFonts w:ascii="Garamond" w:hAnsi="Garamond"/>
          <w:sz w:val="24"/>
          <w:szCs w:val="24"/>
        </w:rPr>
        <w:t>DICHIARA di essere consapevole che, qualora dai controlli dell’amministrazione regionale, di cui agli articoli 71 e ss. del D.P.R. 445/00 emerga la non veridicità del contenuto della presente dichiarazione, l’Ente rappresentato decade dall’aggiudicazione eventualmente conseguita sulla base della dichiarazione</w:t>
      </w:r>
      <w:r w:rsidRPr="009C5527">
        <w:rPr>
          <w:rFonts w:ascii="Garamond" w:hAnsi="Garamond"/>
          <w:spacing w:val="-6"/>
          <w:sz w:val="24"/>
          <w:szCs w:val="24"/>
        </w:rPr>
        <w:t xml:space="preserve"> </w:t>
      </w:r>
      <w:r w:rsidRPr="009C5527">
        <w:rPr>
          <w:rFonts w:ascii="Garamond" w:hAnsi="Garamond"/>
          <w:sz w:val="24"/>
          <w:szCs w:val="24"/>
        </w:rPr>
        <w:t>non</w:t>
      </w:r>
      <w:r w:rsidRPr="009C5527">
        <w:rPr>
          <w:rFonts w:ascii="Garamond" w:hAnsi="Garamond"/>
          <w:spacing w:val="-6"/>
          <w:sz w:val="24"/>
          <w:szCs w:val="24"/>
        </w:rPr>
        <w:t xml:space="preserve"> </w:t>
      </w:r>
      <w:r w:rsidRPr="009C5527">
        <w:rPr>
          <w:rFonts w:ascii="Garamond" w:hAnsi="Garamond"/>
          <w:sz w:val="24"/>
          <w:szCs w:val="24"/>
        </w:rPr>
        <w:t>veritiera.</w:t>
      </w:r>
    </w:p>
    <w:p w14:paraId="1EF0CD90" w14:textId="77777777" w:rsidR="009C5527" w:rsidRPr="009C5527" w:rsidRDefault="009C5527" w:rsidP="009C5527">
      <w:pPr>
        <w:spacing w:before="2"/>
        <w:rPr>
          <w:rFonts w:ascii="Garamond" w:hAnsi="Garamond"/>
          <w:sz w:val="24"/>
          <w:szCs w:val="24"/>
        </w:rPr>
      </w:pPr>
    </w:p>
    <w:p w14:paraId="170AC8BC" w14:textId="77777777" w:rsidR="009C5527" w:rsidRPr="009C5527" w:rsidRDefault="009C5527" w:rsidP="009C5527">
      <w:pPr>
        <w:tabs>
          <w:tab w:val="left" w:pos="2867"/>
        </w:tabs>
        <w:ind w:left="114"/>
        <w:rPr>
          <w:rFonts w:ascii="Garamond" w:hAnsi="Garamond"/>
          <w:sz w:val="24"/>
          <w:szCs w:val="24"/>
        </w:rPr>
      </w:pPr>
      <w:r w:rsidRPr="009C5527">
        <w:rPr>
          <w:rFonts w:ascii="Garamond" w:hAnsi="Garamond"/>
          <w:sz w:val="24"/>
          <w:szCs w:val="24"/>
        </w:rPr>
        <w:t>Luogo</w:t>
      </w:r>
      <w:r w:rsidRPr="009C5527">
        <w:rPr>
          <w:rFonts w:ascii="Garamond" w:hAnsi="Garamond"/>
          <w:spacing w:val="-13"/>
          <w:sz w:val="24"/>
          <w:szCs w:val="24"/>
        </w:rPr>
        <w:t xml:space="preserve"> </w:t>
      </w:r>
      <w:r w:rsidRPr="009C5527">
        <w:rPr>
          <w:rFonts w:ascii="Garamond" w:hAnsi="Garamond"/>
          <w:sz w:val="24"/>
          <w:szCs w:val="24"/>
        </w:rPr>
        <w:t>e</w:t>
      </w:r>
      <w:r w:rsidRPr="009C5527">
        <w:rPr>
          <w:rFonts w:ascii="Garamond" w:hAnsi="Garamond"/>
          <w:spacing w:val="-12"/>
          <w:sz w:val="24"/>
          <w:szCs w:val="24"/>
        </w:rPr>
        <w:t xml:space="preserve"> </w:t>
      </w:r>
      <w:r w:rsidRPr="009C5527">
        <w:rPr>
          <w:rFonts w:ascii="Garamond" w:hAnsi="Garamond"/>
          <w:sz w:val="24"/>
          <w:szCs w:val="24"/>
        </w:rPr>
        <w:t xml:space="preserve">data, </w:t>
      </w:r>
      <w:r w:rsidRPr="009C5527">
        <w:rPr>
          <w:rFonts w:ascii="Garamond" w:hAnsi="Garamond"/>
          <w:sz w:val="24"/>
          <w:szCs w:val="24"/>
          <w:u w:val="single"/>
        </w:rPr>
        <w:t xml:space="preserve"> </w:t>
      </w:r>
      <w:r w:rsidRPr="009C5527">
        <w:rPr>
          <w:rFonts w:ascii="Garamond" w:hAnsi="Garamond"/>
          <w:sz w:val="24"/>
          <w:szCs w:val="24"/>
          <w:u w:val="single"/>
        </w:rPr>
        <w:tab/>
      </w:r>
    </w:p>
    <w:p w14:paraId="13C38959" w14:textId="77777777" w:rsidR="009C5527" w:rsidRPr="009C5527" w:rsidRDefault="009C5527" w:rsidP="009C5527">
      <w:pPr>
        <w:rPr>
          <w:rFonts w:ascii="Garamond" w:hAnsi="Garamond"/>
          <w:sz w:val="24"/>
          <w:szCs w:val="24"/>
        </w:rPr>
      </w:pPr>
    </w:p>
    <w:p w14:paraId="4F78E5E3" w14:textId="77777777" w:rsidR="009C5527" w:rsidRPr="009C5527" w:rsidRDefault="009C5527" w:rsidP="009C5527">
      <w:pPr>
        <w:spacing w:before="9"/>
        <w:rPr>
          <w:rFonts w:ascii="Garamond" w:hAnsi="Garamond"/>
          <w:sz w:val="24"/>
          <w:szCs w:val="24"/>
        </w:rPr>
      </w:pPr>
    </w:p>
    <w:p w14:paraId="6C180509" w14:textId="77777777" w:rsidR="009C5527" w:rsidRPr="009C5527" w:rsidRDefault="009C5527" w:rsidP="009C5527">
      <w:pPr>
        <w:spacing w:before="85"/>
        <w:ind w:left="6401"/>
        <w:rPr>
          <w:rFonts w:ascii="Garamond" w:hAnsi="Garamond"/>
          <w:sz w:val="24"/>
          <w:szCs w:val="24"/>
        </w:rPr>
      </w:pPr>
      <w:r w:rsidRPr="009C5527">
        <w:rPr>
          <w:rFonts w:ascii="Garamond" w:hAnsi="Garamond"/>
          <w:sz w:val="24"/>
          <w:szCs w:val="24"/>
        </w:rPr>
        <w:t xml:space="preserve">         Firmato digitalmente</w:t>
      </w:r>
    </w:p>
    <w:p w14:paraId="708626B9" w14:textId="77777777" w:rsidR="009C5527" w:rsidRPr="009C5527" w:rsidRDefault="009C5527" w:rsidP="009C5527">
      <w:pPr>
        <w:rPr>
          <w:rFonts w:ascii="Garamond" w:hAnsi="Garamond"/>
          <w:sz w:val="24"/>
          <w:szCs w:val="24"/>
        </w:rPr>
      </w:pPr>
    </w:p>
    <w:p w14:paraId="65887C2B" w14:textId="77777777" w:rsidR="009C5527" w:rsidRPr="009C5527" w:rsidRDefault="009C5527" w:rsidP="009C5527">
      <w:pPr>
        <w:spacing w:before="5"/>
        <w:rPr>
          <w:rFonts w:ascii="Garamond" w:hAnsi="Garamond"/>
          <w:sz w:val="24"/>
          <w:szCs w:val="24"/>
        </w:rPr>
      </w:pPr>
      <w:r w:rsidRPr="009C5527">
        <w:rPr>
          <w:rFonts w:ascii="Garamond" w:hAnsi="Garamond"/>
          <w:noProof/>
          <w:sz w:val="24"/>
          <w:szCs w:val="24"/>
        </w:rPr>
        <mc:AlternateContent>
          <mc:Choice Requires="wps">
            <w:drawing>
              <wp:anchor distT="0" distB="0" distL="0" distR="0" simplePos="0" relativeHeight="487601664" behindDoc="1" locked="0" layoutInCell="1" allowOverlap="1" wp14:anchorId="7633E6DE" wp14:editId="402CD313">
                <wp:simplePos x="0" y="0"/>
                <wp:positionH relativeFrom="page">
                  <wp:posOffset>4808220</wp:posOffset>
                </wp:positionH>
                <wp:positionV relativeFrom="paragraph">
                  <wp:posOffset>126365</wp:posOffset>
                </wp:positionV>
                <wp:extent cx="2032000" cy="1270"/>
                <wp:effectExtent l="0" t="0" r="0" b="0"/>
                <wp:wrapTopAndBottom/>
                <wp:docPr id="153195499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2000" cy="1270"/>
                        </a:xfrm>
                        <a:custGeom>
                          <a:avLst/>
                          <a:gdLst>
                            <a:gd name="T0" fmla="+- 0 7572 7572"/>
                            <a:gd name="T1" fmla="*/ T0 w 3200"/>
                            <a:gd name="T2" fmla="+- 0 10772 7572"/>
                            <a:gd name="T3" fmla="*/ T2 w 3200"/>
                          </a:gdLst>
                          <a:ahLst/>
                          <a:cxnLst>
                            <a:cxn ang="0">
                              <a:pos x="T1" y="0"/>
                            </a:cxn>
                            <a:cxn ang="0">
                              <a:pos x="T3" y="0"/>
                            </a:cxn>
                          </a:cxnLst>
                          <a:rect l="0" t="0" r="r" b="b"/>
                          <a:pathLst>
                            <a:path w="3200">
                              <a:moveTo>
                                <a:pt x="0" y="0"/>
                              </a:moveTo>
                              <a:lnTo>
                                <a:pt x="32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C8EEF" id="Freeform 3" o:spid="_x0000_s1026" style="position:absolute;margin-left:378.6pt;margin-top:9.95pt;width:160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" path="m,l3200,e" filled="f" strokeweight=".5pt">
                <v:path arrowok="t" o:connecttype="custom" o:connectlocs="0,0;2032000,0" o:connectangles="0,0"/>
                <w10:wrap type="topAndBottom" anchorx="page"/>
              </v:shape>
            </w:pict>
          </mc:Fallback>
        </mc:AlternateContent>
      </w:r>
    </w:p>
    <w:p w14:paraId="40106C4A" w14:textId="77777777" w:rsidR="009C5527" w:rsidRPr="009C5527" w:rsidRDefault="009C5527" w:rsidP="009C5527">
      <w:pPr>
        <w:spacing w:before="5"/>
        <w:rPr>
          <w:rFonts w:ascii="Garamond" w:hAnsi="Garamond"/>
          <w:sz w:val="24"/>
          <w:szCs w:val="24"/>
        </w:rPr>
      </w:pPr>
    </w:p>
    <w:p w14:paraId="51173796" w14:textId="77777777" w:rsidR="009C5527" w:rsidRPr="009C5527" w:rsidRDefault="009C5527" w:rsidP="009C5527">
      <w:pPr>
        <w:spacing w:before="88"/>
        <w:ind w:right="107"/>
        <w:jc w:val="center"/>
        <w:rPr>
          <w:rFonts w:ascii="Garamond" w:hAnsi="Garamond"/>
          <w:sz w:val="24"/>
          <w:szCs w:val="24"/>
        </w:rPr>
      </w:pPr>
      <w:r w:rsidRPr="009C5527">
        <w:rPr>
          <w:rFonts w:ascii="Garamond" w:hAnsi="Garamond"/>
          <w:i/>
          <w:w w:val="80"/>
          <w:sz w:val="24"/>
          <w:szCs w:val="24"/>
        </w:rPr>
        <w:t xml:space="preserve">                                                                                                                                         (indicare</w:t>
      </w:r>
      <w:r w:rsidRPr="009C5527">
        <w:rPr>
          <w:rFonts w:ascii="Garamond" w:hAnsi="Garamond"/>
          <w:i/>
          <w:spacing w:val="-1"/>
          <w:w w:val="80"/>
          <w:sz w:val="24"/>
          <w:szCs w:val="24"/>
        </w:rPr>
        <w:t xml:space="preserve"> </w:t>
      </w:r>
      <w:r w:rsidRPr="009C5527">
        <w:rPr>
          <w:rFonts w:ascii="Garamond" w:hAnsi="Garamond"/>
          <w:i/>
          <w:w w:val="80"/>
          <w:sz w:val="24"/>
          <w:szCs w:val="24"/>
        </w:rPr>
        <w:t>nome e cognome</w:t>
      </w:r>
      <w:r w:rsidRPr="009C5527">
        <w:rPr>
          <w:rFonts w:ascii="Garamond" w:hAnsi="Garamond"/>
          <w:i/>
          <w:spacing w:val="-1"/>
          <w:w w:val="80"/>
          <w:sz w:val="24"/>
          <w:szCs w:val="24"/>
        </w:rPr>
        <w:t xml:space="preserve"> </w:t>
      </w:r>
      <w:r w:rsidRPr="009C5527">
        <w:rPr>
          <w:rFonts w:ascii="Garamond" w:hAnsi="Garamond"/>
          <w:i/>
          <w:w w:val="80"/>
          <w:sz w:val="24"/>
          <w:szCs w:val="24"/>
        </w:rPr>
        <w:t>del firmatario)</w:t>
      </w:r>
      <w:r w:rsidRPr="009C5527">
        <w:rPr>
          <w:rFonts w:ascii="Garamond" w:hAnsi="Garamond"/>
          <w:i/>
          <w:w w:val="80"/>
          <w:sz w:val="24"/>
          <w:szCs w:val="24"/>
          <w:vertAlign w:val="superscript"/>
        </w:rPr>
        <w:footnoteReference w:id="12"/>
      </w:r>
    </w:p>
    <w:bookmarkEnd w:id="4"/>
    <w:p w14:paraId="02BC5421" w14:textId="77777777" w:rsidR="00C0519D" w:rsidRPr="00C0519D" w:rsidRDefault="00C0519D" w:rsidP="009C5527">
      <w:pPr>
        <w:ind w:left="3363" w:right="3357"/>
        <w:jc w:val="center"/>
        <w:rPr>
          <w:rFonts w:ascii="Garamond" w:hAnsi="Garamond"/>
          <w:sz w:val="24"/>
          <w:szCs w:val="24"/>
        </w:rPr>
      </w:pPr>
    </w:p>
    <w:p w14:paraId="7885F11B" w14:textId="77777777" w:rsidR="00C418D6" w:rsidRDefault="00311F6B">
      <w:pPr>
        <w:rPr>
          <w:rFonts w:ascii="Garamond" w:hAnsi="Garamond"/>
          <w:sz w:val="24"/>
          <w:szCs w:val="24"/>
        </w:rPr>
        <w:sectPr w:rsidR="00C418D6" w:rsidSect="00C418D6">
          <w:type w:val="continuous"/>
          <w:pgSz w:w="11910" w:h="16840"/>
          <w:pgMar w:top="1661" w:right="839" w:bottom="567" w:left="1021" w:header="748" w:footer="340" w:gutter="0"/>
          <w:cols w:space="720"/>
          <w:docGrid w:linePitch="299"/>
        </w:sectPr>
      </w:pPr>
      <w:r>
        <w:rPr>
          <w:rFonts w:ascii="Garamond" w:hAnsi="Garamond"/>
          <w:sz w:val="24"/>
          <w:szCs w:val="24"/>
        </w:rPr>
        <w:br w:type="page"/>
      </w:r>
    </w:p>
    <w:p w14:paraId="17758A5F" w14:textId="7F3665FE" w:rsidR="00C0519D" w:rsidRPr="001A4F5C" w:rsidRDefault="00A529D5" w:rsidP="00F54CAA">
      <w:pPr>
        <w:spacing w:before="285"/>
        <w:jc w:val="both"/>
        <w:rPr>
          <w:rFonts w:ascii="Garamond" w:eastAsia="Arial" w:hAnsi="Garamond"/>
          <w:b/>
          <w:bCs/>
          <w:color w:val="000000" w:themeColor="text1"/>
          <w:sz w:val="24"/>
          <w:szCs w:val="24"/>
        </w:rPr>
      </w:pPr>
      <w:r w:rsidRPr="001A4F5C">
        <w:rPr>
          <w:rFonts w:ascii="Garamond" w:eastAsia="Arial" w:hAnsi="Garamond"/>
          <w:b/>
          <w:bCs/>
          <w:color w:val="000000" w:themeColor="text1"/>
          <w:sz w:val="24"/>
          <w:szCs w:val="24"/>
        </w:rPr>
        <w:lastRenderedPageBreak/>
        <w:t>RACCOLTA DI MANIFESTAZIONI DI INTERESSE</w:t>
      </w:r>
      <w:r w:rsidR="009A0C19" w:rsidRPr="001A4F5C">
        <w:rPr>
          <w:rFonts w:ascii="Garamond" w:eastAsia="Arial" w:hAnsi="Garamond"/>
          <w:b/>
          <w:bCs/>
          <w:color w:val="000000" w:themeColor="text1"/>
          <w:sz w:val="24"/>
          <w:szCs w:val="24"/>
        </w:rPr>
        <w:t xml:space="preserve"> - </w:t>
      </w:r>
      <w:r w:rsidR="00B80FFD" w:rsidRPr="00B80FFD">
        <w:rPr>
          <w:rFonts w:ascii="Garamond" w:eastAsia="Arial" w:hAnsi="Garamond"/>
          <w:b/>
          <w:bCs/>
          <w:color w:val="000000" w:themeColor="text1"/>
          <w:sz w:val="24"/>
          <w:szCs w:val="24"/>
        </w:rPr>
        <w:t>MODELLO DI AUTODICHIARAZIONE RELATIVA AL RISPETTO DEI PRINCIPI PREVISTI PER GLI INTERVENTI DEL PNRR</w:t>
      </w:r>
    </w:p>
    <w:p w14:paraId="134A1A28" w14:textId="77777777" w:rsidR="00C0519D" w:rsidRPr="00F01FC9" w:rsidRDefault="00C0519D" w:rsidP="00C0519D">
      <w:pPr>
        <w:spacing w:before="246"/>
        <w:ind w:left="426" w:right="-63"/>
        <w:jc w:val="center"/>
        <w:rPr>
          <w:rFonts w:ascii="Garamond" w:hAnsi="Garamond"/>
          <w:b/>
          <w:sz w:val="24"/>
          <w:szCs w:val="24"/>
        </w:rPr>
      </w:pPr>
      <w:r w:rsidRPr="00F01FC9">
        <w:rPr>
          <w:rFonts w:ascii="Garamond" w:hAnsi="Garamond"/>
          <w:b/>
          <w:sz w:val="24"/>
          <w:szCs w:val="24"/>
        </w:rPr>
        <w:t xml:space="preserve">(in caso di partenariato </w:t>
      </w:r>
      <w:r>
        <w:rPr>
          <w:rFonts w:ascii="Garamond" w:hAnsi="Garamond"/>
          <w:b/>
          <w:sz w:val="24"/>
          <w:szCs w:val="24"/>
        </w:rPr>
        <w:t>il dato</w:t>
      </w:r>
      <w:r w:rsidRPr="00F01FC9">
        <w:rPr>
          <w:rFonts w:ascii="Garamond" w:hAnsi="Garamond"/>
          <w:b/>
          <w:sz w:val="24"/>
          <w:szCs w:val="24"/>
        </w:rPr>
        <w:t xml:space="preserve"> deve essere res</w:t>
      </w:r>
      <w:r>
        <w:rPr>
          <w:rFonts w:ascii="Garamond" w:hAnsi="Garamond"/>
          <w:b/>
          <w:sz w:val="24"/>
          <w:szCs w:val="24"/>
        </w:rPr>
        <w:t>o</w:t>
      </w:r>
      <w:r w:rsidRPr="00F01FC9">
        <w:rPr>
          <w:rFonts w:ascii="Garamond" w:hAnsi="Garamond"/>
          <w:b/>
          <w:sz w:val="24"/>
          <w:szCs w:val="24"/>
        </w:rPr>
        <w:t xml:space="preserve"> da entrambi i partner)</w:t>
      </w:r>
    </w:p>
    <w:p w14:paraId="1CDA3A7D" w14:textId="77777777" w:rsidR="00C0519D" w:rsidRPr="00C0519D" w:rsidRDefault="00C0519D" w:rsidP="00C0519D">
      <w:pPr>
        <w:jc w:val="center"/>
        <w:rPr>
          <w:rFonts w:ascii="Garamond" w:hAnsi="Garamond"/>
          <w:b/>
          <w:bCs/>
          <w:sz w:val="24"/>
          <w:szCs w:val="24"/>
        </w:rPr>
      </w:pPr>
    </w:p>
    <w:p w14:paraId="7B028B99" w14:textId="32E7E764" w:rsidR="00C0519D" w:rsidRPr="00C0519D" w:rsidRDefault="00C0519D" w:rsidP="00C0519D">
      <w:pPr>
        <w:spacing w:line="271" w:lineRule="auto"/>
        <w:jc w:val="both"/>
        <w:rPr>
          <w:rFonts w:ascii="Garamond" w:hAnsi="Garamond"/>
          <w:sz w:val="24"/>
          <w:szCs w:val="24"/>
        </w:rPr>
      </w:pPr>
      <w:r w:rsidRPr="00C0519D">
        <w:rPr>
          <w:rFonts w:ascii="Garamond" w:hAnsi="Garamond"/>
          <w:sz w:val="24"/>
          <w:szCs w:val="24"/>
        </w:rPr>
        <w:t xml:space="preserve">Il/La sottoscritto/a _____________________, nato/a </w:t>
      </w:r>
      <w:proofErr w:type="spellStart"/>
      <w:r w:rsidRPr="00C0519D">
        <w:rPr>
          <w:rFonts w:ascii="Garamond" w:hAnsi="Garamond"/>
          <w:sz w:val="24"/>
          <w:szCs w:val="24"/>
        </w:rPr>
        <w:t>a</w:t>
      </w:r>
      <w:proofErr w:type="spellEnd"/>
      <w:r w:rsidRPr="00C0519D">
        <w:rPr>
          <w:rFonts w:ascii="Garamond" w:hAnsi="Garamond"/>
          <w:sz w:val="24"/>
          <w:szCs w:val="24"/>
        </w:rPr>
        <w:t xml:space="preserve"> _____________ il ____________, CF ____________ ____, in qualità di organo titolare del potere di impegnare l’Amministrazione/legale rappresentante di ____________________________________________, con sede legale in Via/piazza______________ n. ___, cap. ____ , tel.________________, posta elettronica certificata (PEC) __________________ai sensi degli artt. 46 e 47 del DPR n. 445/2000 e quindi consapevole delle responsabilità di ordine amministrativo, civile e penale in caso di dichiarazioni mendaci, ex art. 76 del DPR medesimo – in relazione alla </w:t>
      </w:r>
      <w:r w:rsidR="00A529D5" w:rsidRPr="00BF20CE">
        <w:rPr>
          <w:rFonts w:ascii="Garamond" w:hAnsi="Garamond"/>
          <w:sz w:val="24"/>
          <w:szCs w:val="24"/>
        </w:rPr>
        <w:t xml:space="preserve">manifestazione di interesse </w:t>
      </w:r>
      <w:r w:rsidRPr="00BF20CE">
        <w:rPr>
          <w:rFonts w:ascii="Garamond" w:hAnsi="Garamond"/>
          <w:sz w:val="24"/>
          <w:szCs w:val="24"/>
        </w:rPr>
        <w:t xml:space="preserve">di cui </w:t>
      </w:r>
      <w:r w:rsidR="00A529D5" w:rsidRPr="00BF20CE">
        <w:rPr>
          <w:rFonts w:ascii="Garamond" w:hAnsi="Garamond"/>
          <w:sz w:val="24"/>
          <w:szCs w:val="24"/>
        </w:rPr>
        <w:t>all’ Avviso pubblico “Aggiornamento del Catalogo regionale dell’offerta formativa GOL – Raccolta di manifestazioni di interesse per l’erogazione di corsi per le Competenze Linguistiche e per l’Autoimpiego”</w:t>
      </w:r>
      <w:r w:rsidRPr="00BF20CE">
        <w:rPr>
          <w:rFonts w:ascii="Garamond" w:hAnsi="Garamond"/>
          <w:sz w:val="24"/>
          <w:szCs w:val="24"/>
        </w:rPr>
        <w:t xml:space="preserve">  PNRR Programma GOL – PAR Umbria (DGR n. 149 del 25 febbraio 2022 e </w:t>
      </w:r>
      <w:proofErr w:type="spellStart"/>
      <w:r w:rsidRPr="00BF20CE">
        <w:rPr>
          <w:rFonts w:ascii="Garamond" w:hAnsi="Garamond"/>
          <w:sz w:val="24"/>
          <w:szCs w:val="24"/>
        </w:rPr>
        <w:t>s.m.i</w:t>
      </w:r>
      <w:proofErr w:type="spellEnd"/>
      <w:r w:rsidRPr="00BF20CE">
        <w:rPr>
          <w:rFonts w:ascii="Garamond" w:hAnsi="Garamond"/>
          <w:sz w:val="24"/>
          <w:szCs w:val="24"/>
        </w:rPr>
        <w:t>)</w:t>
      </w:r>
      <w:r w:rsidRPr="00C0519D">
        <w:rPr>
          <w:rFonts w:ascii="Garamond" w:hAnsi="Garamond"/>
          <w:sz w:val="24"/>
          <w:szCs w:val="24"/>
        </w:rPr>
        <w:t xml:space="preserve"> </w:t>
      </w:r>
    </w:p>
    <w:p w14:paraId="2BB263A5" w14:textId="77777777" w:rsidR="00C0519D" w:rsidRPr="00C0519D" w:rsidRDefault="00C0519D" w:rsidP="00C0519D">
      <w:pPr>
        <w:jc w:val="center"/>
        <w:rPr>
          <w:rFonts w:ascii="Garamond" w:hAnsi="Garamond"/>
          <w:b/>
          <w:bCs/>
          <w:sz w:val="24"/>
          <w:szCs w:val="24"/>
        </w:rPr>
      </w:pPr>
    </w:p>
    <w:p w14:paraId="75A57C8B" w14:textId="77777777" w:rsidR="00C0519D" w:rsidRPr="00C0519D" w:rsidRDefault="00C0519D" w:rsidP="00C0519D">
      <w:pPr>
        <w:jc w:val="center"/>
        <w:rPr>
          <w:rFonts w:ascii="Garamond" w:hAnsi="Garamond"/>
          <w:b/>
          <w:bCs/>
          <w:sz w:val="24"/>
          <w:szCs w:val="24"/>
        </w:rPr>
      </w:pPr>
      <w:r w:rsidRPr="00C0519D">
        <w:rPr>
          <w:rFonts w:ascii="Garamond" w:hAnsi="Garamond"/>
          <w:b/>
          <w:bCs/>
          <w:sz w:val="24"/>
          <w:szCs w:val="24"/>
        </w:rPr>
        <w:t>DICHIARA SOTTO LA PROPRIA RESPONSABILITÀ</w:t>
      </w:r>
    </w:p>
    <w:p w14:paraId="68A7C4E6" w14:textId="77777777" w:rsidR="00C0519D" w:rsidRPr="00C0519D" w:rsidRDefault="00C0519D" w:rsidP="00C0519D">
      <w:pPr>
        <w:jc w:val="center"/>
        <w:rPr>
          <w:rFonts w:ascii="Garamond" w:hAnsi="Garamond"/>
          <w:b/>
          <w:bCs/>
          <w:sz w:val="24"/>
          <w:szCs w:val="24"/>
        </w:rPr>
      </w:pPr>
    </w:p>
    <w:p w14:paraId="073994AF" w14:textId="77777777" w:rsidR="00C0519D" w:rsidRPr="00C0519D" w:rsidRDefault="00C0519D" w:rsidP="00C0519D">
      <w:pPr>
        <w:spacing w:line="271" w:lineRule="auto"/>
        <w:jc w:val="both"/>
        <w:rPr>
          <w:rFonts w:ascii="Garamond" w:hAnsi="Garamond"/>
          <w:sz w:val="24"/>
          <w:szCs w:val="24"/>
        </w:rPr>
      </w:pPr>
      <w:r w:rsidRPr="00C0519D">
        <w:rPr>
          <w:rFonts w:ascii="Garamond" w:hAnsi="Garamond"/>
          <w:sz w:val="24"/>
          <w:szCs w:val="24"/>
        </w:rPr>
        <w:t>1. che le attività oggetto della proposta di candidatura non sono finanziate da altre fonti del bilancio dell’Unione europea, in ottemperanza a quanto previsto dall’art. 9 del Reg. (UE) 2021/241;</w:t>
      </w:r>
    </w:p>
    <w:p w14:paraId="4709AAFB" w14:textId="77777777" w:rsidR="00C0519D" w:rsidRPr="00C0519D" w:rsidRDefault="00C0519D" w:rsidP="00C0519D">
      <w:pPr>
        <w:spacing w:line="271" w:lineRule="auto"/>
        <w:jc w:val="both"/>
        <w:rPr>
          <w:rFonts w:ascii="Garamond" w:hAnsi="Garamond"/>
          <w:sz w:val="24"/>
          <w:szCs w:val="24"/>
        </w:rPr>
      </w:pPr>
      <w:r w:rsidRPr="00C0519D">
        <w:rPr>
          <w:rFonts w:ascii="Garamond" w:hAnsi="Garamond"/>
          <w:sz w:val="24"/>
          <w:szCs w:val="24"/>
        </w:rPr>
        <w:t>2. che la realizzazione delle attività prevede il rispetto del principio di addizionalità del sostegno dell’Unione europea previsto dall’art. 9 del Reg. (UE) 2021/241;</w:t>
      </w:r>
    </w:p>
    <w:p w14:paraId="58F13BDE" w14:textId="77777777" w:rsidR="00C0519D" w:rsidRPr="00C0519D" w:rsidRDefault="00C0519D" w:rsidP="00C0519D">
      <w:pPr>
        <w:spacing w:line="271" w:lineRule="auto"/>
        <w:jc w:val="both"/>
        <w:rPr>
          <w:rFonts w:ascii="Garamond" w:hAnsi="Garamond"/>
          <w:sz w:val="24"/>
          <w:szCs w:val="24"/>
        </w:rPr>
      </w:pPr>
      <w:r w:rsidRPr="00C0519D">
        <w:rPr>
          <w:rFonts w:ascii="Garamond" w:hAnsi="Garamond"/>
          <w:sz w:val="24"/>
          <w:szCs w:val="24"/>
        </w:rPr>
        <w:t>3. che la realizzazione delle attività prevede di non arrecare un danno significativo agli obiettivi ambientali, ai sensi dell'articolo 17 del Regolamento (UE) 2020/852;</w:t>
      </w:r>
    </w:p>
    <w:p w14:paraId="3992A7F0" w14:textId="77777777" w:rsidR="00C0519D" w:rsidRPr="00C0519D" w:rsidRDefault="00C0519D" w:rsidP="00C0519D">
      <w:pPr>
        <w:spacing w:line="271" w:lineRule="auto"/>
        <w:jc w:val="both"/>
        <w:rPr>
          <w:rFonts w:ascii="Garamond" w:hAnsi="Garamond"/>
          <w:sz w:val="24"/>
          <w:szCs w:val="24"/>
        </w:rPr>
      </w:pPr>
      <w:r w:rsidRPr="00C0519D">
        <w:rPr>
          <w:rFonts w:ascii="Garamond" w:hAnsi="Garamond"/>
          <w:sz w:val="24"/>
          <w:szCs w:val="24"/>
        </w:rPr>
        <w:t>4. che la realizzazione delle attività è coerente con i principi e gli obblighi specifici del PNRR relativamente al principio del “</w:t>
      </w:r>
      <w:r w:rsidRPr="00311F6B">
        <w:rPr>
          <w:rFonts w:ascii="Garamond" w:hAnsi="Garamond"/>
          <w:i/>
          <w:iCs/>
          <w:sz w:val="24"/>
          <w:szCs w:val="24"/>
        </w:rPr>
        <w:t xml:space="preserve">Do No </w:t>
      </w:r>
      <w:proofErr w:type="spellStart"/>
      <w:r w:rsidRPr="00311F6B">
        <w:rPr>
          <w:rFonts w:ascii="Garamond" w:hAnsi="Garamond"/>
          <w:i/>
          <w:iCs/>
          <w:sz w:val="24"/>
          <w:szCs w:val="24"/>
        </w:rPr>
        <w:t>Significant</w:t>
      </w:r>
      <w:proofErr w:type="spellEnd"/>
      <w:r w:rsidRPr="00311F6B">
        <w:rPr>
          <w:rFonts w:ascii="Garamond" w:hAnsi="Garamond"/>
          <w:i/>
          <w:iCs/>
          <w:sz w:val="24"/>
          <w:szCs w:val="24"/>
        </w:rPr>
        <w:t xml:space="preserve"> </w:t>
      </w:r>
      <w:proofErr w:type="spellStart"/>
      <w:r w:rsidRPr="00311F6B">
        <w:rPr>
          <w:rFonts w:ascii="Garamond" w:hAnsi="Garamond"/>
          <w:i/>
          <w:iCs/>
          <w:sz w:val="24"/>
          <w:szCs w:val="24"/>
        </w:rPr>
        <w:t>Harm</w:t>
      </w:r>
      <w:proofErr w:type="spellEnd"/>
      <w:r w:rsidRPr="00C0519D">
        <w:rPr>
          <w:rFonts w:ascii="Garamond" w:hAnsi="Garamond"/>
          <w:sz w:val="24"/>
          <w:szCs w:val="24"/>
        </w:rPr>
        <w:t>” (DNSH) e, ove applicabili, ai principi del Tagging clima e digitale, della parità di genere (Gender Equality), della protezione e valorizzazione dei giovani e del superamento dei divari territoriali;</w:t>
      </w:r>
    </w:p>
    <w:p w14:paraId="4A41786E" w14:textId="77777777" w:rsidR="00C0519D" w:rsidRPr="00C0519D" w:rsidRDefault="00C0519D" w:rsidP="00C0519D">
      <w:pPr>
        <w:spacing w:line="271" w:lineRule="auto"/>
        <w:jc w:val="both"/>
        <w:rPr>
          <w:rFonts w:ascii="Garamond" w:hAnsi="Garamond"/>
          <w:sz w:val="24"/>
          <w:szCs w:val="24"/>
        </w:rPr>
      </w:pPr>
      <w:r w:rsidRPr="00C0519D">
        <w:rPr>
          <w:rFonts w:ascii="Garamond" w:hAnsi="Garamond"/>
          <w:sz w:val="24"/>
          <w:szCs w:val="24"/>
        </w:rPr>
        <w:t>5. che l’attuazione del progetto prevede il rispetto delle norme comunitarie e nazionali applicabili, ivi incluse quelle in materia di trasparenza, uguaglianza di genere e pari opportunità e tutela dei diversamente abili;</w:t>
      </w:r>
    </w:p>
    <w:p w14:paraId="4CB5F06C" w14:textId="77777777" w:rsidR="00C0519D" w:rsidRPr="00C0519D" w:rsidRDefault="00C0519D" w:rsidP="00C0519D">
      <w:pPr>
        <w:spacing w:line="271" w:lineRule="auto"/>
        <w:jc w:val="both"/>
        <w:rPr>
          <w:rFonts w:ascii="Garamond" w:hAnsi="Garamond"/>
          <w:sz w:val="24"/>
          <w:szCs w:val="24"/>
        </w:rPr>
      </w:pPr>
      <w:r w:rsidRPr="00C0519D">
        <w:rPr>
          <w:rFonts w:ascii="Garamond" w:hAnsi="Garamond"/>
          <w:sz w:val="24"/>
          <w:szCs w:val="24"/>
        </w:rPr>
        <w:t>6. che l’attuazione del progetto prevede il rispetto della normativa europea e nazionale applicabile, con particolare riferimento ai principi di parità di trattamento, non discriminazione, trasparenza, proporzionalità e pubblicità;</w:t>
      </w:r>
    </w:p>
    <w:p w14:paraId="7AD53E9D" w14:textId="77777777" w:rsidR="00C0519D" w:rsidRPr="00C0519D" w:rsidRDefault="00C0519D" w:rsidP="00C0519D">
      <w:pPr>
        <w:spacing w:line="271" w:lineRule="auto"/>
        <w:jc w:val="both"/>
        <w:rPr>
          <w:rFonts w:ascii="Garamond" w:hAnsi="Garamond"/>
          <w:sz w:val="24"/>
          <w:szCs w:val="24"/>
        </w:rPr>
      </w:pPr>
      <w:r w:rsidRPr="00C0519D">
        <w:rPr>
          <w:rFonts w:ascii="Garamond" w:hAnsi="Garamond"/>
          <w:sz w:val="24"/>
          <w:szCs w:val="24"/>
        </w:rPr>
        <w:t xml:space="preserve">7. che adotterà misure adeguate volte a rispettare il principio di sana gestione finanziaria secondo quanto disciplinato nel Regolamento finanziario (UE, </w:t>
      </w:r>
      <w:proofErr w:type="spellStart"/>
      <w:r w:rsidRPr="00C0519D">
        <w:rPr>
          <w:rFonts w:ascii="Garamond" w:hAnsi="Garamond"/>
          <w:sz w:val="24"/>
          <w:szCs w:val="24"/>
        </w:rPr>
        <w:t>Euratom</w:t>
      </w:r>
      <w:proofErr w:type="spellEnd"/>
      <w:r w:rsidRPr="00C0519D">
        <w:rPr>
          <w:rFonts w:ascii="Garamond" w:hAnsi="Garamond"/>
          <w:sz w:val="24"/>
          <w:szCs w:val="24"/>
        </w:rPr>
        <w:t>) 2018/1046 e nell’art. 22 del Regolamento (UE) 2021/240, in particolare in materia di prevenzione dei conflitti di interessi, delle frodi, della corruzione e di recupero e restituzione dei fondi che sono stati indebitamente assegnati;</w:t>
      </w:r>
    </w:p>
    <w:p w14:paraId="61D01601" w14:textId="77777777" w:rsidR="00C0519D" w:rsidRPr="00C0519D" w:rsidRDefault="00C0519D" w:rsidP="00C0519D">
      <w:pPr>
        <w:spacing w:line="271" w:lineRule="auto"/>
        <w:jc w:val="both"/>
        <w:rPr>
          <w:rFonts w:ascii="Garamond" w:hAnsi="Garamond"/>
          <w:sz w:val="24"/>
          <w:szCs w:val="24"/>
        </w:rPr>
      </w:pPr>
      <w:r w:rsidRPr="00C0519D">
        <w:rPr>
          <w:rFonts w:ascii="Garamond" w:hAnsi="Garamond"/>
          <w:sz w:val="24"/>
          <w:szCs w:val="24"/>
        </w:rPr>
        <w:t>8. di disporre delle competenze, risorse e qualifiche professionali, sia tecniche che amministrative, necessarie per portare a termine il progetto e assicurare il raggiungimento di eventuali milestone e target associati;</w:t>
      </w:r>
    </w:p>
    <w:p w14:paraId="06E8FFB4" w14:textId="77777777" w:rsidR="00C0519D" w:rsidRPr="00C0519D" w:rsidRDefault="00C0519D" w:rsidP="00C0519D">
      <w:pPr>
        <w:spacing w:line="271" w:lineRule="auto"/>
        <w:jc w:val="both"/>
        <w:rPr>
          <w:rFonts w:ascii="Garamond" w:hAnsi="Garamond"/>
          <w:sz w:val="24"/>
          <w:szCs w:val="24"/>
        </w:rPr>
      </w:pPr>
      <w:r w:rsidRPr="00C0519D">
        <w:rPr>
          <w:rFonts w:ascii="Garamond" w:hAnsi="Garamond"/>
          <w:sz w:val="24"/>
          <w:szCs w:val="24"/>
        </w:rPr>
        <w:t>9. di aver considerato e valutato tutte le condizioni che possono incidere sull’ottenimento e utilizzo del finanziamento a valere sulle risorse della Missione 5 “Inclusione e coesione”, Componente 1 " Politiche per il Lavoro”, Riforma 1.1 “Politiche Attive del Lavoro e Formazione” e di averne tenuto conto ai fini dell’elaborazione della proposta progettuale;</w:t>
      </w:r>
    </w:p>
    <w:p w14:paraId="33A65FFA" w14:textId="77777777" w:rsidR="00C0519D" w:rsidRPr="00C0519D" w:rsidRDefault="00C0519D" w:rsidP="00C0519D">
      <w:pPr>
        <w:spacing w:line="271" w:lineRule="auto"/>
        <w:jc w:val="both"/>
        <w:rPr>
          <w:rFonts w:ascii="Garamond" w:hAnsi="Garamond"/>
          <w:sz w:val="24"/>
          <w:szCs w:val="24"/>
        </w:rPr>
      </w:pPr>
      <w:r w:rsidRPr="00C0519D">
        <w:rPr>
          <w:rFonts w:ascii="Garamond" w:hAnsi="Garamond"/>
          <w:sz w:val="24"/>
          <w:szCs w:val="24"/>
        </w:rPr>
        <w:t xml:space="preserve">10. di essere a conoscenza che l’Amministrazione centrale responsabile di intervento si riserva il diritto di procedere d’ufficio a verifiche, anche a campione, in ordine alla veridicità delle dichiarazioni rilasciate in sede </w:t>
      </w:r>
      <w:r w:rsidRPr="00C0519D">
        <w:rPr>
          <w:rFonts w:ascii="Garamond" w:hAnsi="Garamond"/>
          <w:sz w:val="24"/>
          <w:szCs w:val="24"/>
        </w:rPr>
        <w:lastRenderedPageBreak/>
        <w:t>di domanda di finanziamento e/o, comunque, nel corso della procedura, ai sensi e per gli effetti della normativa vigente;</w:t>
      </w:r>
    </w:p>
    <w:p w14:paraId="362516AC" w14:textId="77777777" w:rsidR="00C0519D" w:rsidRPr="00C0519D" w:rsidRDefault="00C0519D" w:rsidP="00C0519D">
      <w:pPr>
        <w:spacing w:line="271" w:lineRule="auto"/>
        <w:jc w:val="center"/>
        <w:rPr>
          <w:rFonts w:ascii="Garamond" w:hAnsi="Garamond"/>
          <w:b/>
          <w:bCs/>
          <w:sz w:val="24"/>
          <w:szCs w:val="24"/>
        </w:rPr>
      </w:pPr>
    </w:p>
    <w:p w14:paraId="47E39688" w14:textId="77777777" w:rsidR="00C0519D" w:rsidRPr="00C0519D" w:rsidRDefault="00C0519D" w:rsidP="00C0519D">
      <w:pPr>
        <w:spacing w:after="120" w:line="271" w:lineRule="auto"/>
        <w:jc w:val="center"/>
        <w:rPr>
          <w:rFonts w:ascii="Garamond" w:hAnsi="Garamond"/>
          <w:b/>
          <w:bCs/>
          <w:sz w:val="24"/>
          <w:szCs w:val="24"/>
        </w:rPr>
      </w:pPr>
      <w:r w:rsidRPr="00C0519D">
        <w:rPr>
          <w:rFonts w:ascii="Garamond" w:hAnsi="Garamond"/>
          <w:b/>
          <w:bCs/>
          <w:sz w:val="24"/>
          <w:szCs w:val="24"/>
        </w:rPr>
        <w:t>e SI IMPEGNA a</w:t>
      </w:r>
    </w:p>
    <w:p w14:paraId="0112B547" w14:textId="45E7AE9F" w:rsidR="00C0519D" w:rsidRPr="00C0519D" w:rsidRDefault="00F54CAA" w:rsidP="00C0519D">
      <w:pPr>
        <w:spacing w:line="271" w:lineRule="auto"/>
        <w:jc w:val="both"/>
        <w:rPr>
          <w:rFonts w:ascii="Garamond" w:hAnsi="Garamond"/>
          <w:sz w:val="24"/>
          <w:szCs w:val="24"/>
        </w:rPr>
      </w:pPr>
      <w:r>
        <w:rPr>
          <w:rFonts w:ascii="Garamond" w:hAnsi="Garamond"/>
          <w:sz w:val="24"/>
          <w:szCs w:val="24"/>
        </w:rPr>
        <w:t>1</w:t>
      </w:r>
      <w:r w:rsidR="00C0519D" w:rsidRPr="00C0519D">
        <w:rPr>
          <w:rFonts w:ascii="Garamond" w:hAnsi="Garamond"/>
          <w:sz w:val="24"/>
          <w:szCs w:val="24"/>
        </w:rPr>
        <w:t>. avviare tempestivamente le attività oggetto della proposta per non incorrere in ritardi attuativi e concludere il progetto nella forma, nei modi e nei tempi previsti e sottoporre all’Amministrazione centrale responsabile di intervento le eventuali modifiche al progetto;</w:t>
      </w:r>
    </w:p>
    <w:p w14:paraId="45C11E6A" w14:textId="38824A01" w:rsidR="00C0519D" w:rsidRPr="00C0519D" w:rsidRDefault="00C0519D" w:rsidP="00C0519D">
      <w:pPr>
        <w:spacing w:line="271" w:lineRule="auto"/>
        <w:jc w:val="both"/>
        <w:rPr>
          <w:rFonts w:ascii="Garamond" w:hAnsi="Garamond"/>
          <w:sz w:val="24"/>
          <w:szCs w:val="24"/>
        </w:rPr>
      </w:pPr>
      <w:r w:rsidRPr="00C0519D">
        <w:rPr>
          <w:rFonts w:ascii="Garamond" w:hAnsi="Garamond"/>
          <w:sz w:val="24"/>
          <w:szCs w:val="24"/>
        </w:rPr>
        <w:t>2. adottare un sistema di contabilità separata (o una codificazione contabile adeguata) e informatizzata per tutte le transazioni relative al progetto per assicurare la tracciabilità dell’utilizzo delle risorse del PNRR;</w:t>
      </w:r>
    </w:p>
    <w:p w14:paraId="1CB89623" w14:textId="795DCD72" w:rsidR="00C0519D" w:rsidRPr="00C0519D" w:rsidRDefault="00C0519D" w:rsidP="00C0519D">
      <w:pPr>
        <w:spacing w:line="271" w:lineRule="auto"/>
        <w:jc w:val="both"/>
        <w:rPr>
          <w:rFonts w:ascii="Garamond" w:hAnsi="Garamond"/>
          <w:sz w:val="24"/>
          <w:szCs w:val="24"/>
        </w:rPr>
      </w:pPr>
      <w:r w:rsidRPr="00C0519D">
        <w:rPr>
          <w:rFonts w:ascii="Garamond" w:hAnsi="Garamond"/>
          <w:sz w:val="24"/>
          <w:szCs w:val="24"/>
        </w:rPr>
        <w:t>3. effettuare i controlli di gestione e i controlli amministrativo-contabili previsti dalla legislazione nazionale applicabile per garantire la regolarità delle procedure e delle spese sostenute prima di rendicontarle all’Amministrazione centrale responsabile di intervento, nonché la riferibilità delle spese al progetto ammesso al finanziamento sul PNRR;</w:t>
      </w:r>
    </w:p>
    <w:p w14:paraId="7064828C" w14:textId="1E9F7A63" w:rsidR="00C0519D" w:rsidRPr="00C0519D" w:rsidRDefault="00C0519D" w:rsidP="00C0519D">
      <w:pPr>
        <w:spacing w:line="271" w:lineRule="auto"/>
        <w:jc w:val="both"/>
        <w:rPr>
          <w:rFonts w:ascii="Garamond" w:hAnsi="Garamond"/>
          <w:sz w:val="24"/>
          <w:szCs w:val="24"/>
        </w:rPr>
      </w:pPr>
      <w:r w:rsidRPr="00C0519D">
        <w:rPr>
          <w:rFonts w:ascii="Garamond" w:hAnsi="Garamond"/>
          <w:sz w:val="24"/>
          <w:szCs w:val="24"/>
        </w:rPr>
        <w:t>4. presentare la rendicontazione delle spese effettivamente sostenute o dei costi esposti maturati nel caso di ricorso alle opzioni semplificate in materia di costi, nei tempi e nei modi previsti dall’avviso pubblico;</w:t>
      </w:r>
    </w:p>
    <w:p w14:paraId="5AF119C9" w14:textId="6726F810" w:rsidR="00C0519D" w:rsidRPr="00C0519D" w:rsidRDefault="00C0519D" w:rsidP="00C0519D">
      <w:pPr>
        <w:spacing w:line="271" w:lineRule="auto"/>
        <w:jc w:val="both"/>
        <w:rPr>
          <w:rFonts w:ascii="Garamond" w:hAnsi="Garamond"/>
          <w:sz w:val="24"/>
          <w:szCs w:val="24"/>
        </w:rPr>
      </w:pPr>
      <w:r w:rsidRPr="00C0519D">
        <w:rPr>
          <w:rFonts w:ascii="Garamond" w:hAnsi="Garamond"/>
          <w:sz w:val="24"/>
          <w:szCs w:val="24"/>
        </w:rPr>
        <w:t>5. rispettare gli adempimenti in materia di trasparenza amministrativa ex D.lgs. 25 maggio 2016, n. 97 e gli obblighi in materia di comunicazione e informazione previsti dall’art. 34 del Regolamento (UE) 2021/241 indicando nella documentazione progettuale che il progetto è finanziato nell’ambito del PNRR, con una esplicita dichiarazione di finanziamento che reciti "finanziato dall'Unione europea – Next Generation EU" e valorizzando l’emblema dell’Unione europea;</w:t>
      </w:r>
    </w:p>
    <w:p w14:paraId="6E7727A2" w14:textId="5D075E52" w:rsidR="00C0519D" w:rsidRPr="00C0519D" w:rsidRDefault="00C0519D" w:rsidP="00C0519D">
      <w:pPr>
        <w:spacing w:line="271" w:lineRule="auto"/>
        <w:jc w:val="both"/>
        <w:rPr>
          <w:rFonts w:ascii="Garamond" w:hAnsi="Garamond"/>
          <w:sz w:val="24"/>
          <w:szCs w:val="24"/>
        </w:rPr>
      </w:pPr>
      <w:r w:rsidRPr="00C0519D">
        <w:rPr>
          <w:rFonts w:ascii="Garamond" w:hAnsi="Garamond"/>
          <w:sz w:val="24"/>
          <w:szCs w:val="24"/>
        </w:rPr>
        <w:t>6. rispettare l’obbligo di rilevazione e imputazione nel sistema informatico dei dati di monitoraggio sull’avanzamento procedurale, fisico e finanziario del progetto, dall’art. 22.2 lettera d) del Regolamento (UE) 2021/241,</w:t>
      </w:r>
    </w:p>
    <w:p w14:paraId="6C38561A" w14:textId="7EBA47D4" w:rsidR="00C0519D" w:rsidRPr="00C0519D" w:rsidRDefault="00C0519D" w:rsidP="00C0519D">
      <w:pPr>
        <w:spacing w:line="271" w:lineRule="auto"/>
        <w:jc w:val="both"/>
        <w:rPr>
          <w:rFonts w:ascii="Garamond" w:hAnsi="Garamond"/>
          <w:sz w:val="24"/>
          <w:szCs w:val="24"/>
        </w:rPr>
      </w:pPr>
      <w:r w:rsidRPr="00C0519D">
        <w:rPr>
          <w:rFonts w:ascii="Garamond" w:hAnsi="Garamond"/>
          <w:sz w:val="24"/>
          <w:szCs w:val="24"/>
        </w:rPr>
        <w:t xml:space="preserve">7. comprovare il conseguimento dei target e dei milestone associati agli interventi con la produzione e l’imputazione nel sistema informatico della documentazione probatoria pertinente; assicurare la conservazione della documentazione progettuale in fascicoli cartacei o informatici ai fini della completa tracciabilità delle operazioni - nel rispetto di quanto previsto dal D.lgs. 82/2005 e </w:t>
      </w:r>
      <w:proofErr w:type="spellStart"/>
      <w:r w:rsidRPr="00C0519D">
        <w:rPr>
          <w:rFonts w:ascii="Garamond" w:hAnsi="Garamond"/>
          <w:sz w:val="24"/>
          <w:szCs w:val="24"/>
        </w:rPr>
        <w:t>ss.mm.ii</w:t>
      </w:r>
      <w:proofErr w:type="spellEnd"/>
      <w:r w:rsidRPr="00C0519D">
        <w:rPr>
          <w:rFonts w:ascii="Garamond" w:hAnsi="Garamond"/>
          <w:sz w:val="24"/>
          <w:szCs w:val="24"/>
        </w:rPr>
        <w:t>. e all’art. 9 punto 4 del decreto legge 77 del 31 maggio 2021, convertito con legge 29 luglio 2021, n. 108 - che, nelle diverse fasi di controllo e verifica previste dal sistema di gestione e controllo del PNRR, dovranno essere messi prontamente a disposizione su richiesta dell’Amministrazione centrale responsabile di intervento, del Servizio centrale per il PNRR, dell’Unità di Audit, della Commissione europea, dell’OLAF, della Corte dei Conti europea (ECA), della Procura europea (EPPO) e delle competenti Autorità giudiziarie nazionali.</w:t>
      </w:r>
    </w:p>
    <w:p w14:paraId="484C2525" w14:textId="77777777" w:rsidR="00C0519D" w:rsidRPr="00C0519D" w:rsidRDefault="00C0519D" w:rsidP="00C0519D">
      <w:pPr>
        <w:spacing w:line="271" w:lineRule="auto"/>
        <w:jc w:val="both"/>
        <w:rPr>
          <w:rFonts w:ascii="Garamond" w:hAnsi="Garamond"/>
          <w:sz w:val="24"/>
          <w:szCs w:val="24"/>
        </w:rPr>
      </w:pPr>
    </w:p>
    <w:p w14:paraId="2C39E677" w14:textId="1789E762" w:rsidR="00C0519D" w:rsidRPr="00C0519D" w:rsidRDefault="00A529D5" w:rsidP="00C0519D">
      <w:pPr>
        <w:spacing w:line="271" w:lineRule="auto"/>
        <w:jc w:val="both"/>
        <w:rPr>
          <w:rFonts w:ascii="Garamond" w:hAnsi="Garamond"/>
          <w:sz w:val="24"/>
          <w:szCs w:val="24"/>
        </w:rPr>
      </w:pPr>
      <w:r w:rsidRPr="00BF20CE">
        <w:rPr>
          <w:rFonts w:ascii="Garamond" w:hAnsi="Garamond"/>
          <w:sz w:val="24"/>
          <w:szCs w:val="24"/>
        </w:rPr>
        <w:t>In caso di firma autografa, s</w:t>
      </w:r>
      <w:r w:rsidR="00C0519D" w:rsidRPr="00BF20CE">
        <w:rPr>
          <w:rFonts w:ascii="Garamond" w:hAnsi="Garamond"/>
          <w:sz w:val="24"/>
          <w:szCs w:val="24"/>
        </w:rPr>
        <w:t>i</w:t>
      </w:r>
      <w:r w:rsidR="00C0519D" w:rsidRPr="00C0519D">
        <w:rPr>
          <w:rFonts w:ascii="Garamond" w:hAnsi="Garamond"/>
          <w:sz w:val="24"/>
          <w:szCs w:val="24"/>
        </w:rPr>
        <w:t xml:space="preserve"> allega copia fotostatica del documento di identità, in corso di validità (art. 38 del D.P.R. 445/2000 e </w:t>
      </w:r>
      <w:proofErr w:type="spellStart"/>
      <w:proofErr w:type="gramStart"/>
      <w:r w:rsidR="00C0519D" w:rsidRPr="00C0519D">
        <w:rPr>
          <w:rFonts w:ascii="Garamond" w:hAnsi="Garamond"/>
          <w:sz w:val="24"/>
          <w:szCs w:val="24"/>
        </w:rPr>
        <w:t>ss.mm.ii</w:t>
      </w:r>
      <w:proofErr w:type="spellEnd"/>
      <w:proofErr w:type="gramEnd"/>
      <w:r w:rsidR="00C0519D" w:rsidRPr="00C0519D">
        <w:rPr>
          <w:rFonts w:ascii="Garamond" w:hAnsi="Garamond"/>
          <w:sz w:val="24"/>
          <w:szCs w:val="24"/>
        </w:rPr>
        <w:t>).</w:t>
      </w:r>
    </w:p>
    <w:p w14:paraId="444B3DE5" w14:textId="77777777" w:rsidR="00C0519D" w:rsidRPr="00C0519D" w:rsidRDefault="00C0519D" w:rsidP="00C0519D">
      <w:pPr>
        <w:spacing w:line="271" w:lineRule="auto"/>
        <w:jc w:val="both"/>
        <w:rPr>
          <w:rFonts w:ascii="Garamond" w:hAnsi="Garamond"/>
          <w:sz w:val="24"/>
          <w:szCs w:val="24"/>
        </w:rPr>
      </w:pPr>
    </w:p>
    <w:p w14:paraId="15924BCB" w14:textId="77777777" w:rsidR="00C0519D" w:rsidRPr="00C0519D" w:rsidRDefault="00C0519D" w:rsidP="00C0519D">
      <w:pPr>
        <w:spacing w:line="271" w:lineRule="auto"/>
        <w:jc w:val="both"/>
        <w:rPr>
          <w:rFonts w:ascii="Garamond" w:hAnsi="Garamond"/>
          <w:sz w:val="24"/>
          <w:szCs w:val="24"/>
        </w:rPr>
      </w:pPr>
      <w:r w:rsidRPr="00C0519D">
        <w:rPr>
          <w:rFonts w:ascii="Garamond" w:hAnsi="Garamond"/>
          <w:sz w:val="24"/>
          <w:szCs w:val="24"/>
        </w:rPr>
        <w:t xml:space="preserve">Luogo e data, _______________________ </w:t>
      </w:r>
    </w:p>
    <w:p w14:paraId="287256CE" w14:textId="77777777" w:rsidR="00C0519D" w:rsidRPr="00C0519D" w:rsidRDefault="00C0519D" w:rsidP="00C0519D">
      <w:pPr>
        <w:spacing w:line="271" w:lineRule="auto"/>
        <w:jc w:val="both"/>
        <w:rPr>
          <w:rFonts w:ascii="Garamond" w:hAnsi="Garamond"/>
          <w:sz w:val="24"/>
          <w:szCs w:val="24"/>
        </w:rPr>
      </w:pPr>
    </w:p>
    <w:p w14:paraId="4578EF2F" w14:textId="77777777" w:rsidR="00C0519D" w:rsidRPr="00C0519D" w:rsidRDefault="00C0519D" w:rsidP="00C0519D">
      <w:pPr>
        <w:spacing w:line="271" w:lineRule="auto"/>
        <w:jc w:val="center"/>
        <w:rPr>
          <w:rFonts w:ascii="Garamond" w:hAnsi="Garamond"/>
          <w:sz w:val="24"/>
          <w:szCs w:val="24"/>
        </w:rPr>
      </w:pPr>
      <w:r w:rsidRPr="00C0519D">
        <w:rPr>
          <w:rFonts w:ascii="Garamond" w:hAnsi="Garamond"/>
          <w:sz w:val="24"/>
          <w:szCs w:val="24"/>
        </w:rPr>
        <w:t xml:space="preserve">                                                                                                                    Nominativo e firma</w:t>
      </w:r>
    </w:p>
    <w:p w14:paraId="4B7CA974" w14:textId="77777777" w:rsidR="00C0519D" w:rsidRPr="00C0519D" w:rsidRDefault="00C0519D" w:rsidP="00C0519D">
      <w:pPr>
        <w:spacing w:line="271" w:lineRule="auto"/>
        <w:jc w:val="right"/>
        <w:rPr>
          <w:rFonts w:ascii="Garamond" w:hAnsi="Garamond"/>
          <w:sz w:val="24"/>
          <w:szCs w:val="24"/>
        </w:rPr>
      </w:pPr>
      <w:r w:rsidRPr="00C0519D">
        <w:rPr>
          <w:rFonts w:ascii="Garamond" w:hAnsi="Garamond"/>
          <w:sz w:val="24"/>
          <w:szCs w:val="24"/>
        </w:rPr>
        <w:t>_____________________</w:t>
      </w:r>
    </w:p>
    <w:p w14:paraId="22F15751" w14:textId="1F012D2D" w:rsidR="00C418D6" w:rsidRDefault="00C418D6">
      <w:pPr>
        <w:rPr>
          <w:rFonts w:ascii="Garamond" w:hAnsi="Garamond"/>
          <w:sz w:val="24"/>
          <w:szCs w:val="24"/>
        </w:rPr>
      </w:pPr>
      <w:r>
        <w:rPr>
          <w:rFonts w:ascii="Garamond" w:hAnsi="Garamond"/>
          <w:sz w:val="24"/>
          <w:szCs w:val="24"/>
        </w:rPr>
        <w:br w:type="page"/>
      </w:r>
    </w:p>
    <w:p w14:paraId="0B2EDF22" w14:textId="77777777" w:rsidR="00311F6B" w:rsidRDefault="00311F6B">
      <w:pPr>
        <w:rPr>
          <w:rFonts w:ascii="Garamond" w:hAnsi="Garamond"/>
          <w:sz w:val="24"/>
          <w:szCs w:val="24"/>
        </w:rPr>
        <w:sectPr w:rsidR="00311F6B" w:rsidSect="00C418D6">
          <w:pgSz w:w="11910" w:h="16840"/>
          <w:pgMar w:top="1661" w:right="839" w:bottom="567" w:left="1021" w:header="748" w:footer="340" w:gutter="0"/>
          <w:cols w:space="720"/>
          <w:docGrid w:linePitch="299"/>
        </w:sectPr>
      </w:pPr>
    </w:p>
    <w:p w14:paraId="6EEFE97E" w14:textId="6FD2AECD" w:rsidR="00AA66CD" w:rsidRPr="00AA66CD" w:rsidRDefault="00B80FFD" w:rsidP="00AA66CD">
      <w:pPr>
        <w:spacing w:before="285"/>
        <w:jc w:val="both"/>
        <w:rPr>
          <w:rFonts w:ascii="Garamond" w:eastAsiaTheme="majorEastAsia" w:hAnsi="Garamond" w:cstheme="majorBidi"/>
          <w:b/>
          <w:sz w:val="26"/>
          <w:szCs w:val="26"/>
        </w:rPr>
      </w:pPr>
      <w:bookmarkStart w:id="5" w:name="_Toc103162021"/>
      <w:bookmarkStart w:id="6" w:name="_Hlk179280209"/>
      <w:r w:rsidRPr="00BF20CE">
        <w:rPr>
          <w:rFonts w:ascii="Garamond" w:eastAsia="Garamond" w:hAnsi="Garamond" w:cs="Garamond"/>
          <w:b/>
          <w:bCs/>
          <w:sz w:val="28"/>
          <w:szCs w:val="28"/>
        </w:rPr>
        <w:lastRenderedPageBreak/>
        <w:t>Allegato 1.b)</w:t>
      </w:r>
      <w:r>
        <w:rPr>
          <w:rFonts w:ascii="Garamond" w:eastAsia="Garamond" w:hAnsi="Garamond" w:cs="Garamond"/>
          <w:b/>
          <w:bCs/>
          <w:sz w:val="28"/>
          <w:szCs w:val="28"/>
        </w:rPr>
        <w:t xml:space="preserve"> </w:t>
      </w:r>
      <w:r w:rsidR="00F33626" w:rsidRPr="00A529D5">
        <w:rPr>
          <w:rFonts w:ascii="Garamond" w:eastAsia="Garamond" w:hAnsi="Garamond" w:cs="Garamond"/>
          <w:b/>
          <w:bCs/>
          <w:noProof/>
          <w:sz w:val="28"/>
          <w:szCs w:val="28"/>
          <w:highlight w:val="green"/>
        </w:rPr>
        <mc:AlternateContent>
          <mc:Choice Requires="wps">
            <w:drawing>
              <wp:anchor distT="0" distB="0" distL="114300" distR="114300" simplePos="0" relativeHeight="487599616" behindDoc="0" locked="0" layoutInCell="1" allowOverlap="1" wp14:anchorId="12AA66A2" wp14:editId="2E300974">
                <wp:simplePos x="0" y="0"/>
                <wp:positionH relativeFrom="column">
                  <wp:posOffset>0</wp:posOffset>
                </wp:positionH>
                <wp:positionV relativeFrom="paragraph">
                  <wp:posOffset>0</wp:posOffset>
                </wp:positionV>
                <wp:extent cx="635000" cy="635000"/>
                <wp:effectExtent l="0" t="0" r="3175" b="3175"/>
                <wp:wrapNone/>
                <wp:docPr id="1648707567" name="Casella di testo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C0BF9" id="_x0000_t202" coordsize="21600,21600" o:spt="202" path="m,l,21600r21600,l21600,xe">
                <v:stroke joinstyle="miter"/>
                <v:path gradientshapeok="t" o:connecttype="rect"/>
              </v:shapetype>
              <v:shape id="Casella di testo 4" o:spid="_x0000_s1026" type="#_x0000_t202" style="position:absolute;margin-left:0;margin-top:0;width:50pt;height:50pt;z-index:48759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" filled="f" stroked="f">
                <o:lock v:ext="edit" selection="t" text="t" shapetype="t"/>
              </v:shape>
            </w:pict>
          </mc:Fallback>
        </mc:AlternateContent>
      </w:r>
      <w:r w:rsidR="00F33626" w:rsidRPr="00F54CAA">
        <w:rPr>
          <w:rFonts w:ascii="Garamond" w:eastAsia="Garamond" w:hAnsi="Garamond" w:cs="Garamond"/>
          <w:b/>
          <w:bCs/>
          <w:sz w:val="28"/>
          <w:szCs w:val="28"/>
        </w:rPr>
        <w:t xml:space="preserve">- </w:t>
      </w:r>
      <w:bookmarkStart w:id="7" w:name="_Toc82869617"/>
      <w:bookmarkStart w:id="8" w:name="_Toc83369218"/>
      <w:bookmarkStart w:id="9" w:name="_Toc83397143"/>
      <w:bookmarkStart w:id="10" w:name="_Toc83920632"/>
      <w:bookmarkEnd w:id="5"/>
      <w:r w:rsidR="00AA66CD" w:rsidRPr="00FB3803">
        <w:rPr>
          <w:rFonts w:ascii="Garamond" w:eastAsiaTheme="majorEastAsia" w:hAnsi="Garamond" w:cstheme="majorBidi"/>
          <w:b/>
          <w:sz w:val="28"/>
          <w:szCs w:val="28"/>
        </w:rPr>
        <w:t>Informativa sul conferimento e trattamento dei dati e sulla pubblicazione degli elementi ritenuti non sensibili nei siti istituzionali e di consultazione aperta</w:t>
      </w:r>
      <w:bookmarkEnd w:id="7"/>
      <w:bookmarkEnd w:id="8"/>
      <w:bookmarkEnd w:id="9"/>
      <w:bookmarkEnd w:id="10"/>
    </w:p>
    <w:p w14:paraId="0AF89F9C" w14:textId="77777777" w:rsidR="00F33626" w:rsidRDefault="00F33626" w:rsidP="00F33626">
      <w:pPr>
        <w:jc w:val="both"/>
        <w:rPr>
          <w:rFonts w:ascii="Garamond" w:hAnsi="Garamond"/>
        </w:rPr>
      </w:pPr>
    </w:p>
    <w:p w14:paraId="16D058D6" w14:textId="77777777" w:rsidR="008F700D" w:rsidRDefault="008F700D" w:rsidP="008F700D">
      <w:pPr>
        <w:rPr>
          <w:rFonts w:ascii="Garamond" w:eastAsiaTheme="minorHAnsi" w:hAnsi="Garamond" w:cstheme="minorBidi"/>
          <w:b/>
        </w:rPr>
      </w:pPr>
      <w:bookmarkStart w:id="11" w:name="_Hlk179980690"/>
      <w:r w:rsidRPr="00AA66CD">
        <w:rPr>
          <w:rFonts w:ascii="Garamond" w:eastAsiaTheme="minorHAnsi" w:hAnsi="Garamond" w:cstheme="minorBidi"/>
          <w:b/>
        </w:rPr>
        <w:t>1. Oggetto del Trattamento</w:t>
      </w:r>
    </w:p>
    <w:p w14:paraId="264E68F9" w14:textId="77777777" w:rsidR="00AA66CD" w:rsidRPr="00AA66CD" w:rsidRDefault="00AA66CD" w:rsidP="008F700D">
      <w:pPr>
        <w:rPr>
          <w:rFonts w:ascii="Garamond" w:eastAsiaTheme="minorHAnsi" w:hAnsi="Garamond" w:cstheme="minorBidi"/>
          <w:b/>
        </w:rPr>
      </w:pPr>
    </w:p>
    <w:p w14:paraId="51ECCAEE" w14:textId="77777777" w:rsidR="008F700D" w:rsidRPr="004B5B70" w:rsidRDefault="008F700D" w:rsidP="008F700D">
      <w:pPr>
        <w:jc w:val="both"/>
        <w:rPr>
          <w:rFonts w:ascii="Garamond" w:eastAsia="Garamond" w:hAnsi="Garamond"/>
          <w:sz w:val="28"/>
          <w:szCs w:val="28"/>
        </w:rPr>
      </w:pPr>
      <w:r w:rsidRPr="00056442">
        <w:rPr>
          <w:rFonts w:ascii="Garamond" w:eastAsia="Garamond" w:hAnsi="Garamond"/>
          <w:sz w:val="24"/>
          <w:szCs w:val="24"/>
        </w:rPr>
        <w:t>Ai sensi del Regolamento (UE) 2016/679 del Parlamento europeo e del Consiglio del 27 aprile 2016 recante la disciplina europea per la protezione delle persone fisiche con riguardo al trattamento dei dati personali, nonché alla libera circolazione di tali dati (</w:t>
      </w:r>
      <w:r w:rsidRPr="003376A5">
        <w:rPr>
          <w:rFonts w:ascii="Garamond" w:eastAsia="Garamond" w:hAnsi="Garamond"/>
          <w:i/>
          <w:iCs/>
          <w:sz w:val="24"/>
          <w:szCs w:val="24"/>
        </w:rPr>
        <w:t xml:space="preserve">General Data </w:t>
      </w:r>
      <w:proofErr w:type="spellStart"/>
      <w:r w:rsidRPr="003376A5">
        <w:rPr>
          <w:rFonts w:ascii="Garamond" w:eastAsia="Garamond" w:hAnsi="Garamond"/>
          <w:i/>
          <w:iCs/>
          <w:sz w:val="24"/>
          <w:szCs w:val="24"/>
        </w:rPr>
        <w:t>Protection</w:t>
      </w:r>
      <w:proofErr w:type="spellEnd"/>
      <w:r w:rsidRPr="003376A5">
        <w:rPr>
          <w:rFonts w:ascii="Garamond" w:eastAsia="Garamond" w:hAnsi="Garamond"/>
          <w:i/>
          <w:iCs/>
          <w:sz w:val="24"/>
          <w:szCs w:val="24"/>
        </w:rPr>
        <w:t xml:space="preserve"> </w:t>
      </w:r>
      <w:proofErr w:type="spellStart"/>
      <w:r w:rsidRPr="003376A5">
        <w:rPr>
          <w:rFonts w:ascii="Garamond" w:eastAsia="Garamond" w:hAnsi="Garamond"/>
          <w:i/>
          <w:iCs/>
          <w:sz w:val="24"/>
          <w:szCs w:val="24"/>
        </w:rPr>
        <w:t>Regulation</w:t>
      </w:r>
      <w:proofErr w:type="spellEnd"/>
      <w:r w:rsidRPr="00056442">
        <w:rPr>
          <w:rFonts w:ascii="Garamond" w:eastAsia="Garamond" w:hAnsi="Garamond"/>
          <w:sz w:val="24"/>
          <w:szCs w:val="24"/>
        </w:rPr>
        <w:t xml:space="preserve"> – GDPR, in seguito "Regolamento"), e nel rispetto del decreto legislativo 30 giugno 2003, n. 196, così come novellato dal decreto legislativo 10 agosto 2018, n. 101, questo documento descrive le modalità di trattamento dei dati personali dei soggetti coinvolti e/o interessati a vario titolo alle iniziative finanziate nell’ambito del Piano Nazionale di Ripresa e Resilienza nonché a tutte le attività a queste connesse tra cui l’interazione con i sistemi informativi di monitoraggio (sistema informatico </w:t>
      </w:r>
      <w:proofErr w:type="spellStart"/>
      <w:r w:rsidRPr="00056442">
        <w:rPr>
          <w:rFonts w:ascii="Garamond" w:eastAsia="Garamond" w:hAnsi="Garamond"/>
          <w:sz w:val="24"/>
          <w:szCs w:val="24"/>
        </w:rPr>
        <w:t>ReGiS</w:t>
      </w:r>
      <w:proofErr w:type="spellEnd"/>
      <w:r w:rsidRPr="00056442">
        <w:rPr>
          <w:rFonts w:ascii="Garamond" w:eastAsia="Garamond" w:hAnsi="Garamond"/>
          <w:sz w:val="24"/>
          <w:szCs w:val="24"/>
        </w:rPr>
        <w:t xml:space="preserve">, messo a disposizione dal Servizio centrale per il PNRR o di altri sistemi informativi locali adottati per lo scambio elettronico dei dati) e la pubblicazione degli elementi ritenuti non sensibili nei siti istituzionali e di consultazione aperta </w:t>
      </w:r>
      <w:hyperlink r:id="rId10" w:history="1">
        <w:r w:rsidRPr="004B5B70">
          <w:rPr>
            <w:rStyle w:val="Collegamentoipertestuale"/>
            <w:rFonts w:ascii="Garamond" w:hAnsi="Garamond"/>
            <w:sz w:val="24"/>
            <w:szCs w:val="24"/>
          </w:rPr>
          <w:t>www.regione.umbria.it</w:t>
        </w:r>
      </w:hyperlink>
      <w:r w:rsidRPr="004B5B70">
        <w:rPr>
          <w:rFonts w:ascii="Garamond" w:hAnsi="Garamond"/>
          <w:sz w:val="24"/>
          <w:szCs w:val="24"/>
        </w:rPr>
        <w:t xml:space="preserve"> e </w:t>
      </w:r>
      <w:hyperlink r:id="rId11" w:history="1">
        <w:r w:rsidRPr="004B5B70">
          <w:rPr>
            <w:rStyle w:val="Collegamentoipertestuale"/>
            <w:rFonts w:ascii="Garamond" w:hAnsi="Garamond"/>
            <w:sz w:val="24"/>
            <w:szCs w:val="24"/>
          </w:rPr>
          <w:t>www.arpalumbria.it</w:t>
        </w:r>
      </w:hyperlink>
    </w:p>
    <w:p w14:paraId="0431E75A" w14:textId="77777777" w:rsidR="008F700D" w:rsidRPr="00AA66CD" w:rsidRDefault="008F700D" w:rsidP="00AA66CD">
      <w:pPr>
        <w:widowControl/>
        <w:autoSpaceDE/>
        <w:autoSpaceDN/>
        <w:spacing w:after="160" w:line="259" w:lineRule="auto"/>
        <w:jc w:val="both"/>
        <w:rPr>
          <w:rFonts w:ascii="Garamond" w:eastAsiaTheme="minorHAnsi" w:hAnsi="Garamond" w:cstheme="minorBidi"/>
          <w:sz w:val="24"/>
        </w:rPr>
      </w:pPr>
      <w:r w:rsidRPr="00AA66CD">
        <w:rPr>
          <w:rFonts w:ascii="Garamond" w:eastAsiaTheme="minorHAnsi" w:hAnsi="Garamond" w:cstheme="minorBidi"/>
          <w:sz w:val="24"/>
        </w:rPr>
        <w:t>Il trattamento dei dati personali avviene nel rispetto della dignità umana, dei diritti e delle libertà fondamentali della persona.</w:t>
      </w:r>
    </w:p>
    <w:tbl>
      <w:tblPr>
        <w:tblW w:w="9639" w:type="dxa"/>
        <w:tblBorders>
          <w:top w:val="nil"/>
          <w:left w:val="nil"/>
          <w:bottom w:val="nil"/>
          <w:right w:val="nil"/>
          <w:insideH w:val="nil"/>
          <w:insideV w:val="nil"/>
        </w:tblBorders>
        <w:tblLayout w:type="fixed"/>
        <w:tblLook w:val="0400" w:firstRow="0" w:lastRow="0" w:firstColumn="0" w:lastColumn="0" w:noHBand="0" w:noVBand="1"/>
      </w:tblPr>
      <w:tblGrid>
        <w:gridCol w:w="678"/>
        <w:gridCol w:w="8961"/>
      </w:tblGrid>
      <w:tr w:rsidR="008F700D" w:rsidRPr="00056442" w14:paraId="31E7C218" w14:textId="77777777" w:rsidTr="00B66203">
        <w:tc>
          <w:tcPr>
            <w:tcW w:w="678" w:type="dxa"/>
            <w:shd w:val="clear" w:color="auto" w:fill="4F81BD"/>
          </w:tcPr>
          <w:p w14:paraId="098527D6" w14:textId="77777777" w:rsidR="008F700D" w:rsidRPr="00056442" w:rsidRDefault="008F700D" w:rsidP="00B66203">
            <w:pPr>
              <w:rPr>
                <w:rFonts w:ascii="Garamond" w:eastAsia="Garamond" w:hAnsi="Garamond"/>
                <w:b/>
                <w:color w:val="FFFFFF"/>
                <w:sz w:val="26"/>
                <w:szCs w:val="26"/>
              </w:rPr>
            </w:pPr>
            <w:r w:rsidRPr="00056442">
              <w:rPr>
                <w:rFonts w:ascii="Garamond" w:hAnsi="Garamond"/>
                <w:noProof/>
              </w:rPr>
              <w:drawing>
                <wp:anchor distT="0" distB="0" distL="114300" distR="114300" simplePos="0" relativeHeight="487605760" behindDoc="0" locked="0" layoutInCell="1" allowOverlap="1" wp14:anchorId="68EC11D3" wp14:editId="4374BF91">
                  <wp:simplePos x="0" y="0"/>
                  <wp:positionH relativeFrom="column">
                    <wp:posOffset>-72390</wp:posOffset>
                  </wp:positionH>
                  <wp:positionV relativeFrom="paragraph">
                    <wp:posOffset>-7620</wp:posOffset>
                  </wp:positionV>
                  <wp:extent cx="367200" cy="367200"/>
                  <wp:effectExtent l="0" t="0" r="0" b="0"/>
                  <wp:wrapNone/>
                  <wp:docPr id="15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67200" cy="367200"/>
                          </a:xfrm>
                          <a:prstGeom prst="rect">
                            <a:avLst/>
                          </a:prstGeom>
                          <a:ln/>
                        </pic:spPr>
                      </pic:pic>
                    </a:graphicData>
                  </a:graphic>
                </wp:anchor>
              </w:drawing>
            </w:r>
          </w:p>
        </w:tc>
        <w:tc>
          <w:tcPr>
            <w:tcW w:w="8961" w:type="dxa"/>
            <w:shd w:val="clear" w:color="auto" w:fill="4F81BD"/>
          </w:tcPr>
          <w:p w14:paraId="545602CD" w14:textId="77777777" w:rsidR="008F700D" w:rsidRPr="00056442" w:rsidRDefault="008F700D" w:rsidP="00B66203">
            <w:pPr>
              <w:pBdr>
                <w:top w:val="nil"/>
                <w:left w:val="nil"/>
                <w:bottom w:val="nil"/>
                <w:right w:val="nil"/>
                <w:between w:val="nil"/>
              </w:pBdr>
              <w:spacing w:before="120" w:line="360" w:lineRule="auto"/>
              <w:jc w:val="both"/>
              <w:rPr>
                <w:rFonts w:ascii="Garamond" w:eastAsia="Garamond" w:hAnsi="Garamond"/>
                <w:b/>
                <w:color w:val="FFFFFF"/>
              </w:rPr>
            </w:pPr>
            <w:r w:rsidRPr="00056442">
              <w:rPr>
                <w:rFonts w:ascii="Garamond" w:eastAsia="Garamond" w:hAnsi="Garamond"/>
                <w:b/>
                <w:color w:val="FFFFFF"/>
              </w:rPr>
              <w:t>Normativa di riferimento</w:t>
            </w:r>
          </w:p>
          <w:p w14:paraId="02B645F2" w14:textId="77777777" w:rsidR="008F700D" w:rsidRPr="00056442" w:rsidRDefault="008F700D" w:rsidP="008F700D">
            <w:pPr>
              <w:widowControl/>
              <w:numPr>
                <w:ilvl w:val="0"/>
                <w:numId w:val="24"/>
              </w:numPr>
              <w:pBdr>
                <w:top w:val="nil"/>
                <w:left w:val="nil"/>
                <w:bottom w:val="nil"/>
                <w:right w:val="nil"/>
                <w:between w:val="nil"/>
              </w:pBdr>
              <w:autoSpaceDE/>
              <w:autoSpaceDN/>
              <w:spacing w:after="120" w:line="276" w:lineRule="auto"/>
              <w:jc w:val="both"/>
              <w:rPr>
                <w:rFonts w:ascii="Garamond" w:eastAsia="Garamond" w:hAnsi="Garamond"/>
                <w:color w:val="FFFFFF"/>
              </w:rPr>
            </w:pPr>
            <w:r w:rsidRPr="00056442">
              <w:rPr>
                <w:rFonts w:ascii="Garamond" w:eastAsia="Garamond" w:hAnsi="Garamond"/>
                <w:color w:val="FFFFFF"/>
              </w:rPr>
              <w:t>Disposizioni contenute nel del Regolamento (UE) 2021/241 (Dispositivo per la Ripresa e la Resilienza (RRF);</w:t>
            </w:r>
          </w:p>
          <w:p w14:paraId="25A615BB" w14:textId="77777777" w:rsidR="008F700D" w:rsidRPr="00056442" w:rsidRDefault="008F700D" w:rsidP="008F700D">
            <w:pPr>
              <w:widowControl/>
              <w:numPr>
                <w:ilvl w:val="0"/>
                <w:numId w:val="24"/>
              </w:numPr>
              <w:pBdr>
                <w:top w:val="nil"/>
                <w:left w:val="nil"/>
                <w:bottom w:val="nil"/>
                <w:right w:val="nil"/>
                <w:between w:val="nil"/>
              </w:pBdr>
              <w:autoSpaceDE/>
              <w:autoSpaceDN/>
              <w:spacing w:after="120" w:line="276" w:lineRule="auto"/>
              <w:jc w:val="both"/>
              <w:rPr>
                <w:rFonts w:ascii="Garamond" w:eastAsia="Garamond" w:hAnsi="Garamond"/>
                <w:color w:val="FFFFFF"/>
              </w:rPr>
            </w:pPr>
            <w:r w:rsidRPr="00056442">
              <w:rPr>
                <w:rFonts w:ascii="Garamond" w:eastAsia="Garamond" w:hAnsi="Garamond"/>
                <w:color w:val="FFFFFF"/>
              </w:rPr>
              <w:t>LEGGE 29 luglio 2021, n. 108 Conversione in legge, con modificazioni, del decreto-legge 31 maggio 2021, n. 77, recante “</w:t>
            </w:r>
            <w:r w:rsidRPr="00056442">
              <w:rPr>
                <w:rFonts w:ascii="Garamond" w:eastAsia="Garamond" w:hAnsi="Garamond"/>
                <w:i/>
                <w:color w:val="FFFFFF"/>
              </w:rPr>
              <w:t>Governance del Piano nazionale di ripresa e resilienza e prime misure di rafforzamento delle strutture amministrative e di accelerazione e snellimento delle procedure</w:t>
            </w:r>
            <w:r w:rsidRPr="00056442">
              <w:rPr>
                <w:rFonts w:ascii="Garamond" w:eastAsia="Garamond" w:hAnsi="Garamond"/>
                <w:color w:val="FFFFFF"/>
              </w:rPr>
              <w:t>”.</w:t>
            </w:r>
          </w:p>
          <w:p w14:paraId="6F9C5EFB" w14:textId="77777777" w:rsidR="008F700D" w:rsidRPr="00056442" w:rsidRDefault="008F700D" w:rsidP="008F700D">
            <w:pPr>
              <w:widowControl/>
              <w:numPr>
                <w:ilvl w:val="0"/>
                <w:numId w:val="24"/>
              </w:numPr>
              <w:pBdr>
                <w:top w:val="nil"/>
                <w:left w:val="nil"/>
                <w:bottom w:val="nil"/>
                <w:right w:val="nil"/>
                <w:between w:val="nil"/>
              </w:pBdr>
              <w:autoSpaceDE/>
              <w:autoSpaceDN/>
              <w:spacing w:after="120" w:line="276" w:lineRule="auto"/>
              <w:jc w:val="both"/>
              <w:rPr>
                <w:rFonts w:ascii="Garamond" w:eastAsia="Garamond" w:hAnsi="Garamond"/>
                <w:color w:val="FFFFFF"/>
              </w:rPr>
            </w:pPr>
            <w:r w:rsidRPr="00056442">
              <w:rPr>
                <w:rFonts w:ascii="Garamond" w:eastAsia="Garamond" w:hAnsi="Garamond"/>
                <w:color w:val="FFFFFF"/>
              </w:rPr>
              <w:t>Codice della Privacy (d.lgs. 196/2003) coordinato e aggiornato, da ultimo, con le modifiche apportate dalla legge 27 dicembre 2019, n. 160, dal </w:t>
            </w:r>
            <w:proofErr w:type="spellStart"/>
            <w:r w:rsidRPr="00056442">
              <w:rPr>
                <w:rFonts w:ascii="Garamond" w:eastAsia="Garamond" w:hAnsi="Garamond"/>
                <w:color w:val="FFFFFF"/>
              </w:rPr>
              <w:t>d.l.</w:t>
            </w:r>
            <w:proofErr w:type="spellEnd"/>
            <w:r w:rsidRPr="00056442">
              <w:rPr>
                <w:rFonts w:ascii="Garamond" w:eastAsia="Garamond" w:hAnsi="Garamond"/>
                <w:color w:val="FFFFFF"/>
              </w:rPr>
              <w:t xml:space="preserve"> 14 giugno 2019, n. 53, dal D.M. 15 marzo 2019 e dal decreto di adeguamento </w:t>
            </w:r>
            <w:proofErr w:type="spellStart"/>
            <w:r w:rsidRPr="00056442">
              <w:rPr>
                <w:rFonts w:ascii="Garamond" w:eastAsia="Garamond" w:hAnsi="Garamond"/>
                <w:color w:val="FFFFFF"/>
              </w:rPr>
              <w:t>d.l.</w:t>
            </w:r>
            <w:proofErr w:type="spellEnd"/>
            <w:r w:rsidRPr="00056442">
              <w:rPr>
                <w:rFonts w:ascii="Garamond" w:eastAsia="Garamond" w:hAnsi="Garamond"/>
                <w:color w:val="FFFFFF"/>
              </w:rPr>
              <w:t xml:space="preserve"> 10 agosto 2018, n. 101, alle disposizioni contenute nel Regolamento UE 2016/679 (</w:t>
            </w:r>
            <w:r w:rsidRPr="0004319F">
              <w:rPr>
                <w:rFonts w:ascii="Garamond" w:eastAsia="Garamond" w:hAnsi="Garamond"/>
                <w:i/>
                <w:iCs/>
                <w:color w:val="FFFFFF"/>
              </w:rPr>
              <w:t xml:space="preserve">General data </w:t>
            </w:r>
            <w:proofErr w:type="spellStart"/>
            <w:r w:rsidRPr="0004319F">
              <w:rPr>
                <w:rFonts w:ascii="Garamond" w:eastAsia="Garamond" w:hAnsi="Garamond"/>
                <w:i/>
                <w:iCs/>
                <w:color w:val="FFFFFF"/>
              </w:rPr>
              <w:t>protection</w:t>
            </w:r>
            <w:proofErr w:type="spellEnd"/>
            <w:r w:rsidRPr="0004319F">
              <w:rPr>
                <w:rFonts w:ascii="Garamond" w:eastAsia="Garamond" w:hAnsi="Garamond"/>
                <w:i/>
                <w:iCs/>
                <w:color w:val="FFFFFF"/>
              </w:rPr>
              <w:t xml:space="preserve"> </w:t>
            </w:r>
            <w:proofErr w:type="spellStart"/>
            <w:r w:rsidRPr="0004319F">
              <w:rPr>
                <w:rFonts w:ascii="Garamond" w:eastAsia="Garamond" w:hAnsi="Garamond"/>
                <w:i/>
                <w:iCs/>
                <w:color w:val="FFFFFF"/>
              </w:rPr>
              <w:t>regulation</w:t>
            </w:r>
            <w:proofErr w:type="spellEnd"/>
            <w:r w:rsidRPr="00056442">
              <w:rPr>
                <w:rFonts w:ascii="Garamond" w:eastAsia="Garamond" w:hAnsi="Garamond"/>
                <w:color w:val="FFFFFF"/>
              </w:rPr>
              <w:t xml:space="preserve">, c.d. GDPR Privacy); </w:t>
            </w:r>
          </w:p>
          <w:p w14:paraId="5CF4AEEE" w14:textId="77777777" w:rsidR="008F700D" w:rsidRPr="00056442" w:rsidRDefault="008F700D" w:rsidP="008F700D">
            <w:pPr>
              <w:widowControl/>
              <w:numPr>
                <w:ilvl w:val="0"/>
                <w:numId w:val="24"/>
              </w:numPr>
              <w:pBdr>
                <w:top w:val="nil"/>
                <w:left w:val="nil"/>
                <w:bottom w:val="nil"/>
                <w:right w:val="nil"/>
                <w:between w:val="nil"/>
              </w:pBdr>
              <w:autoSpaceDE/>
              <w:autoSpaceDN/>
              <w:spacing w:after="120" w:line="276" w:lineRule="auto"/>
              <w:jc w:val="both"/>
              <w:rPr>
                <w:rFonts w:ascii="Garamond" w:eastAsia="Garamond" w:hAnsi="Garamond"/>
                <w:color w:val="000000"/>
              </w:rPr>
            </w:pPr>
            <w:r w:rsidRPr="00056442">
              <w:rPr>
                <w:rFonts w:ascii="Garamond" w:eastAsia="Garamond" w:hAnsi="Garamond"/>
                <w:color w:val="FFFFFF"/>
              </w:rPr>
              <w:t>d.lgs. 25 maggio 2016, n. 97, Revisione e semplificazione delle disposizioni in materia di prevenzione della corruzione, pubblicità e trasparenza, correttivo della legge</w:t>
            </w:r>
            <w:hyperlink r:id="rId13">
              <w:r w:rsidRPr="00056442">
                <w:rPr>
                  <w:rFonts w:ascii="Garamond" w:eastAsia="Garamond" w:hAnsi="Garamond"/>
                  <w:color w:val="FFFFFF"/>
                </w:rPr>
                <w:t xml:space="preserve"> n. 190 del 6 novembre 2012 </w:t>
              </w:r>
            </w:hyperlink>
            <w:r w:rsidRPr="00056442">
              <w:rPr>
                <w:rFonts w:ascii="Garamond" w:eastAsia="Garamond" w:hAnsi="Garamond"/>
                <w:color w:val="FFFFFF"/>
              </w:rPr>
              <w:t>e del d.l.</w:t>
            </w:r>
            <w:hyperlink r:id="rId14">
              <w:r w:rsidRPr="00056442">
                <w:rPr>
                  <w:rFonts w:ascii="Garamond" w:eastAsia="Garamond" w:hAnsi="Garamond"/>
                  <w:color w:val="FFFFFF"/>
                </w:rPr>
                <w:t>14 marzo 2013, n. 33</w:t>
              </w:r>
            </w:hyperlink>
            <w:r w:rsidRPr="00056442">
              <w:rPr>
                <w:rFonts w:ascii="Garamond" w:eastAsia="Garamond" w:hAnsi="Garamond"/>
                <w:color w:val="FFFFFF"/>
              </w:rPr>
              <w:t>, ai sensi dell'</w:t>
            </w:r>
            <w:hyperlink r:id="rId15" w:anchor="07">
              <w:r w:rsidRPr="00056442">
                <w:rPr>
                  <w:rFonts w:ascii="Garamond" w:eastAsia="Garamond" w:hAnsi="Garamond"/>
                  <w:color w:val="FFFFFF"/>
                </w:rPr>
                <w:t>art. 7 della legge n. 124 del 7 agosto 2015,</w:t>
              </w:r>
            </w:hyperlink>
            <w:r w:rsidRPr="00056442">
              <w:rPr>
                <w:rFonts w:ascii="Garamond" w:eastAsia="Garamond" w:hAnsi="Garamond"/>
                <w:color w:val="FFFFFF"/>
              </w:rPr>
              <w:t xml:space="preserve"> in materia di riorganizzazione delle Amministrazioni pubbliche.</w:t>
            </w:r>
          </w:p>
        </w:tc>
      </w:tr>
    </w:tbl>
    <w:p w14:paraId="230DE032" w14:textId="77777777" w:rsidR="008F700D" w:rsidRPr="00056442" w:rsidRDefault="008F700D" w:rsidP="008F700D">
      <w:pPr>
        <w:pBdr>
          <w:top w:val="nil"/>
          <w:left w:val="nil"/>
          <w:bottom w:val="nil"/>
          <w:right w:val="nil"/>
          <w:between w:val="nil"/>
        </w:pBdr>
        <w:spacing w:line="276" w:lineRule="auto"/>
        <w:jc w:val="both"/>
        <w:rPr>
          <w:rFonts w:ascii="Garamond" w:eastAsia="Garamond" w:hAnsi="Garamond"/>
          <w:color w:val="000000"/>
          <w:sz w:val="24"/>
          <w:szCs w:val="24"/>
        </w:rPr>
      </w:pPr>
    </w:p>
    <w:p w14:paraId="665EB0F5" w14:textId="77777777" w:rsidR="008F700D" w:rsidRPr="00056442" w:rsidRDefault="008F700D" w:rsidP="008F700D">
      <w:pPr>
        <w:rPr>
          <w:rFonts w:ascii="Garamond" w:eastAsia="Garamond" w:hAnsi="Garamond"/>
          <w:b/>
          <w:sz w:val="24"/>
          <w:szCs w:val="24"/>
        </w:rPr>
      </w:pPr>
      <w:r w:rsidRPr="00056442">
        <w:rPr>
          <w:rFonts w:ascii="Garamond" w:eastAsia="Garamond" w:hAnsi="Garamond"/>
          <w:b/>
        </w:rPr>
        <w:t xml:space="preserve">2. </w:t>
      </w:r>
      <w:r w:rsidRPr="00056442">
        <w:rPr>
          <w:rFonts w:ascii="Garamond" w:eastAsia="Garamond" w:hAnsi="Garamond"/>
          <w:b/>
          <w:sz w:val="24"/>
          <w:szCs w:val="24"/>
        </w:rPr>
        <w:t>Finalità del trattamento</w:t>
      </w:r>
    </w:p>
    <w:p w14:paraId="59B79C31" w14:textId="77777777" w:rsidR="008F700D" w:rsidRPr="00056442" w:rsidRDefault="008F700D" w:rsidP="008F700D">
      <w:pPr>
        <w:jc w:val="both"/>
        <w:rPr>
          <w:rFonts w:ascii="Garamond" w:eastAsia="Garamond" w:hAnsi="Garamond"/>
          <w:sz w:val="24"/>
          <w:szCs w:val="24"/>
        </w:rPr>
      </w:pPr>
      <w:r w:rsidRPr="00056442">
        <w:rPr>
          <w:rFonts w:ascii="Garamond" w:eastAsia="Garamond" w:hAnsi="Garamond"/>
          <w:sz w:val="24"/>
          <w:szCs w:val="24"/>
        </w:rPr>
        <w:t>I dati personali, trasmessi anche attraverso compilazione e inoltro di moduli, vengono trattati per rispondere alle richieste degli interessati, istruire un procedimento amministrativo (in questo caso la finalità viene perseguita durante tutta la fase di gestione della procedura di accesso alle agevolazioni, incluse quella endoprocedimentale, procedimentale, istruttoria e di erogazione dell’agevolazione), oltre che per assolvere eventuali obblighi di legge, contabili e fiscali.</w:t>
      </w:r>
    </w:p>
    <w:p w14:paraId="73EFE0EF" w14:textId="77777777" w:rsidR="008F700D" w:rsidRPr="00056442" w:rsidRDefault="008F700D" w:rsidP="008F700D">
      <w:pPr>
        <w:spacing w:before="120" w:after="120"/>
        <w:jc w:val="both"/>
        <w:rPr>
          <w:rFonts w:ascii="Garamond" w:eastAsia="Garamond" w:hAnsi="Garamond"/>
          <w:b/>
          <w:sz w:val="24"/>
          <w:szCs w:val="24"/>
          <w:u w:val="single"/>
        </w:rPr>
      </w:pPr>
      <w:r w:rsidRPr="00056442">
        <w:rPr>
          <w:rFonts w:ascii="Garamond" w:eastAsia="Garamond" w:hAnsi="Garamond"/>
          <w:b/>
          <w:sz w:val="24"/>
          <w:szCs w:val="24"/>
          <w:u w:val="single"/>
        </w:rPr>
        <w:t>Conferimento dati nell’ambito delle iniziative PNRR</w:t>
      </w:r>
    </w:p>
    <w:p w14:paraId="5495288F" w14:textId="77777777" w:rsidR="008F700D" w:rsidRPr="00056442" w:rsidRDefault="008F700D" w:rsidP="008F700D">
      <w:pPr>
        <w:spacing w:before="120" w:after="120"/>
        <w:jc w:val="both"/>
        <w:rPr>
          <w:rFonts w:ascii="Garamond" w:eastAsia="Garamond" w:hAnsi="Garamond"/>
          <w:color w:val="000000"/>
          <w:sz w:val="24"/>
          <w:szCs w:val="24"/>
        </w:rPr>
      </w:pPr>
      <w:r w:rsidRPr="00056442">
        <w:rPr>
          <w:rFonts w:ascii="Garamond" w:eastAsia="Garamond" w:hAnsi="Garamond"/>
          <w:sz w:val="24"/>
          <w:szCs w:val="24"/>
        </w:rPr>
        <w:t xml:space="preserve">In ottemperanza alle disposizioni previste nel </w:t>
      </w:r>
      <w:r w:rsidRPr="00056442">
        <w:rPr>
          <w:rFonts w:ascii="Garamond" w:eastAsia="Garamond" w:hAnsi="Garamond"/>
          <w:color w:val="000000"/>
          <w:sz w:val="24"/>
          <w:szCs w:val="24"/>
        </w:rPr>
        <w:t xml:space="preserve">Dispositivo per la Ripresa e la Resilienza (RRF) e dal Decreto Legge 77 del 2021 convertito in Legge 29 luglio 2021, n. 108 </w:t>
      </w:r>
    </w:p>
    <w:p w14:paraId="7941D9FA" w14:textId="77777777" w:rsidR="008F700D" w:rsidRPr="00056442" w:rsidRDefault="008F700D" w:rsidP="008F700D">
      <w:pPr>
        <w:widowControl/>
        <w:numPr>
          <w:ilvl w:val="0"/>
          <w:numId w:val="27"/>
        </w:numPr>
        <w:pBdr>
          <w:top w:val="nil"/>
          <w:left w:val="nil"/>
          <w:bottom w:val="nil"/>
          <w:right w:val="nil"/>
          <w:between w:val="nil"/>
        </w:pBdr>
        <w:autoSpaceDE/>
        <w:autoSpaceDN/>
        <w:spacing w:before="120"/>
        <w:jc w:val="both"/>
        <w:rPr>
          <w:rFonts w:ascii="Garamond" w:eastAsia="Garamond" w:hAnsi="Garamond"/>
          <w:color w:val="000000"/>
          <w:sz w:val="24"/>
          <w:szCs w:val="24"/>
        </w:rPr>
      </w:pPr>
      <w:r w:rsidRPr="00056442">
        <w:rPr>
          <w:rFonts w:ascii="Garamond" w:eastAsia="Garamond" w:hAnsi="Garamond"/>
          <w:color w:val="000000"/>
          <w:sz w:val="24"/>
          <w:szCs w:val="24"/>
        </w:rPr>
        <w:t xml:space="preserve">al </w:t>
      </w:r>
      <w:r w:rsidRPr="00056442">
        <w:rPr>
          <w:rFonts w:ascii="Garamond" w:eastAsia="Garamond" w:hAnsi="Garamond"/>
          <w:b/>
          <w:color w:val="000000"/>
          <w:sz w:val="24"/>
          <w:szCs w:val="24"/>
        </w:rPr>
        <w:t>Soggetto attuatore</w:t>
      </w:r>
      <w:r w:rsidRPr="00056442">
        <w:rPr>
          <w:rFonts w:ascii="Garamond" w:eastAsia="Garamond" w:hAnsi="Garamond"/>
          <w:color w:val="000000"/>
          <w:sz w:val="24"/>
          <w:szCs w:val="24"/>
        </w:rPr>
        <w:t xml:space="preserve"> è demandata l’attuazione dei singoli progetti finanziati nell’ambito del PNRR. Il Soggetto Attuatore è responsabile dell’avvio, dell’attuazione e della funzionalità dei singoli interventi, della regolarità delle procedure e delle spese rendicontate a valere sulle risorse del PNRR, </w:t>
      </w:r>
      <w:r w:rsidRPr="00056442">
        <w:rPr>
          <w:rFonts w:ascii="Garamond" w:eastAsia="Garamond" w:hAnsi="Garamond"/>
          <w:color w:val="000000"/>
          <w:sz w:val="24"/>
          <w:szCs w:val="24"/>
        </w:rPr>
        <w:lastRenderedPageBreak/>
        <w:t xml:space="preserve">nonché del monitoraggio circa il conseguimento dei valori definiti per gli indicatori associati ai propri progetti; </w:t>
      </w:r>
    </w:p>
    <w:p w14:paraId="6E543877" w14:textId="77777777" w:rsidR="008F700D" w:rsidRDefault="008F700D" w:rsidP="008F700D">
      <w:pPr>
        <w:widowControl/>
        <w:numPr>
          <w:ilvl w:val="0"/>
          <w:numId w:val="27"/>
        </w:numPr>
        <w:pBdr>
          <w:top w:val="nil"/>
          <w:left w:val="nil"/>
          <w:bottom w:val="nil"/>
          <w:right w:val="nil"/>
          <w:between w:val="nil"/>
        </w:pBdr>
        <w:autoSpaceDE/>
        <w:autoSpaceDN/>
        <w:spacing w:after="120"/>
        <w:jc w:val="both"/>
        <w:rPr>
          <w:rFonts w:ascii="Garamond" w:eastAsia="Garamond" w:hAnsi="Garamond"/>
          <w:color w:val="000000"/>
          <w:sz w:val="24"/>
          <w:szCs w:val="24"/>
        </w:rPr>
      </w:pPr>
      <w:r>
        <w:rPr>
          <w:rFonts w:ascii="Garamond" w:eastAsia="Garamond" w:hAnsi="Garamond"/>
          <w:b/>
          <w:color w:val="000000"/>
          <w:sz w:val="24"/>
          <w:szCs w:val="24"/>
        </w:rPr>
        <w:t>l</w:t>
      </w:r>
      <w:r w:rsidRPr="00056442">
        <w:rPr>
          <w:rFonts w:ascii="Garamond" w:eastAsia="Garamond" w:hAnsi="Garamond"/>
          <w:b/>
          <w:color w:val="000000"/>
          <w:sz w:val="24"/>
          <w:szCs w:val="24"/>
        </w:rPr>
        <w:t>’Amministrazione centrale titolare di interventi</w:t>
      </w:r>
      <w:r w:rsidRPr="00056442">
        <w:rPr>
          <w:rFonts w:ascii="Garamond" w:eastAsia="Garamond" w:hAnsi="Garamond"/>
          <w:color w:val="000000"/>
          <w:sz w:val="24"/>
          <w:szCs w:val="24"/>
        </w:rPr>
        <w:t xml:space="preserve">, per il tramite delle funzioni preposte, deve assicurare il monitoraggio e il presidio continuo dell’attuazione dei progetti, verificando da un lato l’avanzamento dei dati finanziari, di realizzazione fisica e procedurale degli investimenti e delle riforme e dall’altro il livello di conseguimento di milestone e target, nonché di tutti gli ulteriori elementi informativi necessari per la rendicontazione alla Commissione Europea, attraverso le specifiche funzionalità del sistema informatico </w:t>
      </w:r>
      <w:proofErr w:type="spellStart"/>
      <w:r w:rsidRPr="00056442">
        <w:rPr>
          <w:rFonts w:ascii="Garamond" w:eastAsia="Garamond" w:hAnsi="Garamond"/>
          <w:color w:val="000000"/>
          <w:sz w:val="24"/>
          <w:szCs w:val="24"/>
        </w:rPr>
        <w:t>ReGiS</w:t>
      </w:r>
      <w:proofErr w:type="spellEnd"/>
      <w:r w:rsidRPr="00056442">
        <w:rPr>
          <w:rFonts w:ascii="Garamond" w:eastAsia="Garamond" w:hAnsi="Garamond"/>
          <w:color w:val="000000"/>
          <w:sz w:val="24"/>
          <w:szCs w:val="24"/>
        </w:rPr>
        <w:t xml:space="preserve">, messo a disposizione dal Servizio centrale per il PNRR o di altri sistemi locali adottati per lo scambio elettronico dei dati coerenti con i requisiti tecnici e gestionali descritti al comma 4 dell’art. 3 del DPCM Monitoraggio. A tal fine, le stesse Amministrazioni centrali sono chiamate, per i progetti di propria competenza, ad assicurare registrazione, raccolta, validazione e trasmissione dei dati di monitoraggio, ivi inclusi quelli rilevati dai soggetti attuatori, delle agevolazioni finanziarie concesse nell’ambito del Piano Nazionale di Ripresa e Resilienza e ad assicurare la registrazione, la conservazione, la tracciabilità e l’affidabilità dei dati oggetto d’osservazione. </w:t>
      </w:r>
    </w:p>
    <w:p w14:paraId="1ADA75F1" w14:textId="432B9895" w:rsidR="008F700D" w:rsidRDefault="008F700D" w:rsidP="008F700D">
      <w:pPr>
        <w:pBdr>
          <w:top w:val="nil"/>
          <w:left w:val="nil"/>
          <w:bottom w:val="nil"/>
          <w:right w:val="nil"/>
          <w:between w:val="nil"/>
        </w:pBdr>
        <w:spacing w:after="120"/>
        <w:jc w:val="both"/>
        <w:rPr>
          <w:rFonts w:ascii="Garamond" w:eastAsia="Garamond" w:hAnsi="Garamond"/>
          <w:color w:val="000000"/>
          <w:sz w:val="24"/>
          <w:szCs w:val="24"/>
        </w:rPr>
      </w:pPr>
      <w:r w:rsidRPr="005F3B74">
        <w:rPr>
          <w:rFonts w:ascii="Garamond" w:eastAsia="Garamond" w:hAnsi="Garamond"/>
          <w:color w:val="000000"/>
          <w:sz w:val="24"/>
          <w:szCs w:val="24"/>
        </w:rPr>
        <w:t>Il conferimento dei dati è necessario con riferimento alle modalità di cui agli artt. 38, 46 e 47 del D.P.R. n. 445/2000 per l’adempimento di obblighi di legge, previsti da normative regionali, nazionali ed europee, e per l</w:t>
      </w:r>
      <w:r>
        <w:rPr>
          <w:rFonts w:ascii="Garamond" w:eastAsia="Garamond" w:hAnsi="Garamond"/>
          <w:color w:val="000000"/>
          <w:sz w:val="24"/>
          <w:szCs w:val="24"/>
        </w:rPr>
        <w:t xml:space="preserve">a presentazione </w:t>
      </w:r>
      <w:r w:rsidR="007251A6" w:rsidRPr="00BF20CE">
        <w:rPr>
          <w:rFonts w:ascii="Garamond" w:eastAsia="Garamond" w:hAnsi="Garamond"/>
          <w:color w:val="000000"/>
          <w:sz w:val="24"/>
          <w:szCs w:val="24"/>
        </w:rPr>
        <w:t xml:space="preserve">della manifestazione di interesse di cui all’ Avviso pubblico “Aggiornamento del Catalogo regionale dell’offerta formativa GOL – Raccolta di manifestazioni di interesse per l’erogazione di corsi per le Competenze Linguistiche e per l’Autoimpiego”  PNRR Programma GOL – PAR Umbria (DGR n. 149 del 25 febbraio 2022 e </w:t>
      </w:r>
      <w:proofErr w:type="spellStart"/>
      <w:r w:rsidR="007251A6" w:rsidRPr="00BF20CE">
        <w:rPr>
          <w:rFonts w:ascii="Garamond" w:eastAsia="Garamond" w:hAnsi="Garamond"/>
          <w:color w:val="000000"/>
          <w:sz w:val="24"/>
          <w:szCs w:val="24"/>
        </w:rPr>
        <w:t>s.m.i</w:t>
      </w:r>
      <w:proofErr w:type="spellEnd"/>
      <w:r w:rsidR="007251A6" w:rsidRPr="00BF20CE">
        <w:rPr>
          <w:rFonts w:ascii="Garamond" w:eastAsia="Garamond" w:hAnsi="Garamond"/>
          <w:color w:val="000000"/>
          <w:sz w:val="24"/>
          <w:szCs w:val="24"/>
        </w:rPr>
        <w:t>)</w:t>
      </w:r>
      <w:r w:rsidR="00BF20CE">
        <w:rPr>
          <w:rFonts w:ascii="Garamond" w:eastAsia="Garamond" w:hAnsi="Garamond"/>
          <w:color w:val="000000"/>
          <w:sz w:val="24"/>
          <w:szCs w:val="24"/>
        </w:rPr>
        <w:t>.</w:t>
      </w:r>
      <w:r w:rsidR="007251A6" w:rsidRPr="00C0519D">
        <w:rPr>
          <w:rFonts w:ascii="Garamond" w:hAnsi="Garamond"/>
          <w:sz w:val="24"/>
          <w:szCs w:val="24"/>
        </w:rPr>
        <w:t xml:space="preserve"> </w:t>
      </w:r>
      <w:r w:rsidRPr="005F3B74">
        <w:rPr>
          <w:rFonts w:ascii="Garamond" w:eastAsia="Garamond" w:hAnsi="Garamond"/>
          <w:color w:val="000000"/>
          <w:sz w:val="24"/>
          <w:szCs w:val="24"/>
        </w:rPr>
        <w:t xml:space="preserve">Il mancato </w:t>
      </w:r>
      <w:r w:rsidRPr="00BF20CE">
        <w:rPr>
          <w:rFonts w:ascii="Garamond" w:eastAsia="Garamond" w:hAnsi="Garamond"/>
          <w:color w:val="000000"/>
          <w:sz w:val="24"/>
          <w:szCs w:val="24"/>
        </w:rPr>
        <w:t xml:space="preserve">conferimento dei dati personali non consentirà la partecipazione </w:t>
      </w:r>
      <w:r w:rsidR="007251A6" w:rsidRPr="00BF20CE">
        <w:rPr>
          <w:rFonts w:ascii="Garamond" w:eastAsia="Garamond" w:hAnsi="Garamond"/>
          <w:color w:val="000000"/>
          <w:sz w:val="24"/>
          <w:szCs w:val="24"/>
        </w:rPr>
        <w:t>alla presente procedura</w:t>
      </w:r>
      <w:r w:rsidRPr="00BF20CE">
        <w:rPr>
          <w:rFonts w:ascii="Garamond" w:eastAsia="Garamond" w:hAnsi="Garamond"/>
          <w:color w:val="000000"/>
          <w:sz w:val="24"/>
          <w:szCs w:val="24"/>
        </w:rPr>
        <w:t>.</w:t>
      </w:r>
    </w:p>
    <w:p w14:paraId="49EB5672" w14:textId="77777777" w:rsidR="008F700D" w:rsidRPr="00056442" w:rsidRDefault="008F700D" w:rsidP="008F700D">
      <w:pPr>
        <w:pBdr>
          <w:top w:val="nil"/>
          <w:left w:val="nil"/>
          <w:bottom w:val="nil"/>
          <w:right w:val="nil"/>
          <w:between w:val="nil"/>
        </w:pBdr>
        <w:jc w:val="both"/>
        <w:rPr>
          <w:rFonts w:ascii="Garamond" w:eastAsia="Garamond" w:hAnsi="Garamond"/>
          <w:b/>
          <w:color w:val="000000"/>
          <w:sz w:val="24"/>
          <w:szCs w:val="24"/>
          <w:u w:val="single"/>
        </w:rPr>
      </w:pPr>
      <w:r w:rsidRPr="00056442">
        <w:rPr>
          <w:rFonts w:ascii="Garamond" w:eastAsia="Garamond" w:hAnsi="Garamond"/>
          <w:b/>
          <w:color w:val="000000"/>
          <w:sz w:val="24"/>
          <w:szCs w:val="24"/>
          <w:u w:val="single"/>
        </w:rPr>
        <w:t>Tipologie di dati conferiti</w:t>
      </w:r>
    </w:p>
    <w:p w14:paraId="64604095" w14:textId="77777777" w:rsidR="008F700D" w:rsidRPr="00056442" w:rsidRDefault="008F700D" w:rsidP="008F700D">
      <w:pPr>
        <w:spacing w:before="120"/>
        <w:jc w:val="both"/>
        <w:rPr>
          <w:rFonts w:ascii="Garamond" w:eastAsia="Garamond" w:hAnsi="Garamond"/>
          <w:sz w:val="24"/>
          <w:szCs w:val="24"/>
        </w:rPr>
      </w:pPr>
      <w:r w:rsidRPr="00056442">
        <w:rPr>
          <w:rFonts w:ascii="Garamond" w:eastAsia="Garamond" w:hAnsi="Garamond"/>
          <w:sz w:val="24"/>
          <w:szCs w:val="24"/>
        </w:rPr>
        <w:t>Per realizzare gli adempimenti sopra descritti,</w:t>
      </w:r>
      <w:r w:rsidRPr="00056442">
        <w:rPr>
          <w:rFonts w:ascii="Garamond" w:eastAsia="Garamond" w:hAnsi="Garamond"/>
          <w:color w:val="000000"/>
          <w:sz w:val="24"/>
          <w:szCs w:val="24"/>
        </w:rPr>
        <w:t xml:space="preserve"> i Soggetti Attuatori </w:t>
      </w:r>
      <w:r w:rsidRPr="00056442">
        <w:rPr>
          <w:rFonts w:ascii="Garamond" w:eastAsia="Garamond" w:hAnsi="Garamond"/>
          <w:sz w:val="24"/>
          <w:szCs w:val="24"/>
        </w:rPr>
        <w:t xml:space="preserve">sono chiamati a svolgere una costante e completa attività di rilevazione dei dati afferenti ai progetti finanziati, registrando le informazioni ricomprese nel set minimo di dati di attuazione finanziaria, fisica e procedurale da raccogliere, conservare e trasmettere, individuato all’interno del Protocollo Unico di Colloquio v. 2.2 di novembre 2020 e </w:t>
      </w:r>
      <w:proofErr w:type="spellStart"/>
      <w:r w:rsidRPr="00056442">
        <w:rPr>
          <w:rFonts w:ascii="Garamond" w:eastAsia="Garamond" w:hAnsi="Garamond"/>
          <w:sz w:val="24"/>
          <w:szCs w:val="24"/>
        </w:rPr>
        <w:t>s.m.i.</w:t>
      </w:r>
      <w:proofErr w:type="spellEnd"/>
      <w:r w:rsidRPr="00056442">
        <w:rPr>
          <w:rFonts w:ascii="Garamond" w:eastAsia="Garamond" w:hAnsi="Garamond"/>
          <w:sz w:val="24"/>
          <w:szCs w:val="24"/>
        </w:rPr>
        <w:t xml:space="preserve"> di cui alla Circolare MEF n. 18 del 30 aprile 2014 revisionato sulla base delle specificità attuative del PNRR e comunicato tramite apposita nota circolare del Servizio Centrale per il PNRR. </w:t>
      </w:r>
    </w:p>
    <w:p w14:paraId="5B9A86EB" w14:textId="77777777" w:rsidR="008F700D" w:rsidRPr="00056442" w:rsidRDefault="008F700D" w:rsidP="008F700D">
      <w:pPr>
        <w:spacing w:before="120" w:after="120"/>
        <w:jc w:val="both"/>
        <w:rPr>
          <w:rFonts w:ascii="Garamond" w:eastAsia="Garamond" w:hAnsi="Garamond"/>
          <w:sz w:val="24"/>
          <w:szCs w:val="24"/>
        </w:rPr>
      </w:pPr>
      <w:r w:rsidRPr="00056442">
        <w:rPr>
          <w:rFonts w:ascii="Garamond" w:eastAsia="Garamond" w:hAnsi="Garamond"/>
          <w:sz w:val="24"/>
          <w:szCs w:val="24"/>
        </w:rPr>
        <w:t xml:space="preserve">A titolo non esaustivo si indicano le principali informazioni oggetto di rilevazione: </w:t>
      </w:r>
    </w:p>
    <w:p w14:paraId="5236C9B3" w14:textId="77777777" w:rsidR="008F700D" w:rsidRPr="00056442" w:rsidRDefault="008F700D" w:rsidP="008F700D">
      <w:pPr>
        <w:widowControl/>
        <w:numPr>
          <w:ilvl w:val="0"/>
          <w:numId w:val="25"/>
        </w:numPr>
        <w:pBdr>
          <w:top w:val="nil"/>
          <w:left w:val="nil"/>
          <w:bottom w:val="nil"/>
          <w:right w:val="nil"/>
          <w:between w:val="nil"/>
        </w:pBdr>
        <w:autoSpaceDE/>
        <w:autoSpaceDN/>
        <w:spacing w:before="120"/>
        <w:ind w:left="714" w:hanging="357"/>
        <w:jc w:val="both"/>
        <w:rPr>
          <w:rFonts w:ascii="Garamond" w:eastAsia="Garamond" w:hAnsi="Garamond"/>
          <w:color w:val="000000"/>
          <w:sz w:val="24"/>
          <w:szCs w:val="24"/>
        </w:rPr>
      </w:pPr>
      <w:r w:rsidRPr="00056442">
        <w:rPr>
          <w:rFonts w:ascii="Garamond" w:eastAsia="Garamond" w:hAnsi="Garamond"/>
          <w:color w:val="000000"/>
          <w:sz w:val="24"/>
          <w:szCs w:val="24"/>
        </w:rPr>
        <w:t>dati anagrafici del progetto e classificazioni identificative, quali CUP, CIG, identificativo del progetto, riferimenti alla Missione/Componente/Misura di riferimento, identificativo del Soggetto attuatore, tipologia di progetto, localizzazione;</w:t>
      </w:r>
    </w:p>
    <w:p w14:paraId="1AE4BA30" w14:textId="77777777" w:rsidR="008F700D" w:rsidRPr="00056442" w:rsidRDefault="008F700D" w:rsidP="008F700D">
      <w:pPr>
        <w:widowControl/>
        <w:numPr>
          <w:ilvl w:val="0"/>
          <w:numId w:val="25"/>
        </w:numPr>
        <w:pBdr>
          <w:top w:val="nil"/>
          <w:left w:val="nil"/>
          <w:bottom w:val="nil"/>
          <w:right w:val="nil"/>
          <w:between w:val="nil"/>
        </w:pBdr>
        <w:autoSpaceDE/>
        <w:autoSpaceDN/>
        <w:ind w:left="714" w:hanging="357"/>
        <w:jc w:val="both"/>
        <w:rPr>
          <w:rFonts w:ascii="Garamond" w:eastAsia="Garamond" w:hAnsi="Garamond"/>
          <w:color w:val="000000"/>
          <w:sz w:val="24"/>
          <w:szCs w:val="24"/>
        </w:rPr>
      </w:pPr>
      <w:r w:rsidRPr="00056442">
        <w:rPr>
          <w:rFonts w:ascii="Garamond" w:eastAsia="Garamond" w:hAnsi="Garamond"/>
          <w:color w:val="000000"/>
          <w:sz w:val="24"/>
          <w:szCs w:val="24"/>
        </w:rPr>
        <w:t>dati relativi ai soggetti coinvolti nell’attuazione, quali i Soggetti attuatori, realizzatori, destinatari degli interventi, incluso codice fiscale e/o partita IVA;</w:t>
      </w:r>
    </w:p>
    <w:p w14:paraId="53C774F7" w14:textId="77777777" w:rsidR="008F700D" w:rsidRPr="00056442" w:rsidRDefault="008F700D" w:rsidP="008F700D">
      <w:pPr>
        <w:widowControl/>
        <w:numPr>
          <w:ilvl w:val="0"/>
          <w:numId w:val="26"/>
        </w:numPr>
        <w:pBdr>
          <w:top w:val="nil"/>
          <w:left w:val="nil"/>
          <w:bottom w:val="nil"/>
          <w:right w:val="nil"/>
          <w:between w:val="nil"/>
        </w:pBdr>
        <w:autoSpaceDE/>
        <w:autoSpaceDN/>
        <w:ind w:left="714" w:hanging="357"/>
        <w:jc w:val="both"/>
        <w:rPr>
          <w:rFonts w:ascii="Garamond" w:eastAsia="Garamond" w:hAnsi="Garamond"/>
          <w:color w:val="000000"/>
          <w:sz w:val="24"/>
          <w:szCs w:val="24"/>
        </w:rPr>
      </w:pPr>
      <w:r w:rsidRPr="00056442">
        <w:rPr>
          <w:rFonts w:ascii="Garamond" w:eastAsia="Garamond" w:hAnsi="Garamond"/>
          <w:color w:val="000000"/>
          <w:sz w:val="24"/>
          <w:szCs w:val="24"/>
        </w:rPr>
        <w:t>dati finanziari, quali importo finanziato, eventuali altre fonti di finanziamento, quadro economico e relative voci di spesa, impegni contabili, impegni giuridicamente vincolanti, spese, pagamenti, recuperi, trasferimenti erogati;</w:t>
      </w:r>
    </w:p>
    <w:p w14:paraId="25DF040B" w14:textId="77777777" w:rsidR="008F700D" w:rsidRPr="00056442" w:rsidRDefault="008F700D" w:rsidP="008F700D">
      <w:pPr>
        <w:widowControl/>
        <w:numPr>
          <w:ilvl w:val="0"/>
          <w:numId w:val="26"/>
        </w:numPr>
        <w:pBdr>
          <w:top w:val="nil"/>
          <w:left w:val="nil"/>
          <w:bottom w:val="nil"/>
          <w:right w:val="nil"/>
          <w:between w:val="nil"/>
        </w:pBdr>
        <w:autoSpaceDE/>
        <w:autoSpaceDN/>
        <w:ind w:left="714" w:hanging="357"/>
        <w:jc w:val="both"/>
        <w:rPr>
          <w:rFonts w:ascii="Garamond" w:eastAsia="Garamond" w:hAnsi="Garamond"/>
          <w:color w:val="000000"/>
          <w:sz w:val="24"/>
          <w:szCs w:val="24"/>
        </w:rPr>
      </w:pPr>
      <w:r w:rsidRPr="00056442">
        <w:rPr>
          <w:rFonts w:ascii="Garamond" w:eastAsia="Garamond" w:hAnsi="Garamond"/>
          <w:color w:val="000000"/>
          <w:sz w:val="24"/>
          <w:szCs w:val="24"/>
        </w:rPr>
        <w:t xml:space="preserve">dati procedurali, quali cronoprogramma e </w:t>
      </w:r>
      <w:r w:rsidRPr="00056442">
        <w:rPr>
          <w:rFonts w:ascii="Garamond" w:eastAsia="Garamond" w:hAnsi="Garamond"/>
          <w:i/>
          <w:color w:val="000000"/>
          <w:sz w:val="24"/>
          <w:szCs w:val="24"/>
        </w:rPr>
        <w:t>step</w:t>
      </w:r>
      <w:r w:rsidRPr="00056442">
        <w:rPr>
          <w:rFonts w:ascii="Garamond" w:eastAsia="Garamond" w:hAnsi="Garamond"/>
          <w:color w:val="000000"/>
          <w:sz w:val="24"/>
          <w:szCs w:val="24"/>
        </w:rPr>
        <w:t xml:space="preserve"> relativi alle diverse procedure di gara (es: affidamento lavori, acquisto beni e servizi) con indicazione della relativa tempistica e delle pertinenti voci di spesa;</w:t>
      </w:r>
    </w:p>
    <w:p w14:paraId="77AAEB71" w14:textId="77777777" w:rsidR="008F700D" w:rsidRPr="00056442" w:rsidRDefault="008F700D" w:rsidP="008F700D">
      <w:pPr>
        <w:widowControl/>
        <w:numPr>
          <w:ilvl w:val="0"/>
          <w:numId w:val="26"/>
        </w:numPr>
        <w:pBdr>
          <w:top w:val="nil"/>
          <w:left w:val="nil"/>
          <w:bottom w:val="nil"/>
          <w:right w:val="nil"/>
          <w:between w:val="nil"/>
        </w:pBdr>
        <w:autoSpaceDE/>
        <w:autoSpaceDN/>
        <w:ind w:left="714" w:hanging="357"/>
        <w:jc w:val="both"/>
        <w:rPr>
          <w:rFonts w:ascii="Garamond" w:eastAsia="Garamond" w:hAnsi="Garamond"/>
          <w:color w:val="000000"/>
          <w:sz w:val="24"/>
          <w:szCs w:val="24"/>
        </w:rPr>
      </w:pPr>
      <w:r w:rsidRPr="00056442">
        <w:rPr>
          <w:rFonts w:ascii="Garamond" w:eastAsia="Garamond" w:hAnsi="Garamond"/>
          <w:color w:val="000000"/>
          <w:sz w:val="24"/>
          <w:szCs w:val="24"/>
        </w:rPr>
        <w:t xml:space="preserve">dati fisici, (previsti e realizzati) quali indicatori di output (progressi compiuti) e di </w:t>
      </w:r>
      <w:proofErr w:type="spellStart"/>
      <w:r w:rsidRPr="00056442">
        <w:rPr>
          <w:rFonts w:ascii="Garamond" w:eastAsia="Garamond" w:hAnsi="Garamond"/>
          <w:color w:val="000000"/>
          <w:sz w:val="24"/>
          <w:szCs w:val="24"/>
        </w:rPr>
        <w:t>outcome</w:t>
      </w:r>
      <w:proofErr w:type="spellEnd"/>
      <w:r w:rsidRPr="00056442">
        <w:rPr>
          <w:rFonts w:ascii="Garamond" w:eastAsia="Garamond" w:hAnsi="Garamond"/>
          <w:color w:val="000000"/>
          <w:sz w:val="24"/>
          <w:szCs w:val="24"/>
        </w:rPr>
        <w:t xml:space="preserve"> (effetti generati) attraverso la valorizzazione di un set di indicatori specifico e la raccolta e catalogazione di documentazione a supporto;</w:t>
      </w:r>
    </w:p>
    <w:p w14:paraId="731738E5" w14:textId="77777777" w:rsidR="008F700D" w:rsidRPr="00056442" w:rsidRDefault="008F700D" w:rsidP="008F700D">
      <w:pPr>
        <w:widowControl/>
        <w:numPr>
          <w:ilvl w:val="0"/>
          <w:numId w:val="26"/>
        </w:numPr>
        <w:pBdr>
          <w:top w:val="nil"/>
          <w:left w:val="nil"/>
          <w:bottom w:val="nil"/>
          <w:right w:val="nil"/>
          <w:between w:val="nil"/>
        </w:pBdr>
        <w:autoSpaceDE/>
        <w:autoSpaceDN/>
        <w:ind w:left="714" w:hanging="357"/>
        <w:jc w:val="both"/>
        <w:rPr>
          <w:rFonts w:ascii="Garamond" w:eastAsia="Garamond" w:hAnsi="Garamond"/>
          <w:color w:val="000000"/>
          <w:sz w:val="24"/>
          <w:szCs w:val="24"/>
        </w:rPr>
      </w:pPr>
      <w:r w:rsidRPr="00056442">
        <w:rPr>
          <w:rFonts w:ascii="Garamond" w:eastAsia="Garamond" w:hAnsi="Garamond"/>
          <w:color w:val="000000"/>
          <w:sz w:val="24"/>
          <w:szCs w:val="24"/>
        </w:rPr>
        <w:t xml:space="preserve">livello di conseguimento di </w:t>
      </w:r>
      <w:r w:rsidRPr="00056442">
        <w:rPr>
          <w:rFonts w:ascii="Garamond" w:eastAsia="Garamond" w:hAnsi="Garamond"/>
          <w:i/>
          <w:color w:val="000000"/>
          <w:sz w:val="24"/>
          <w:szCs w:val="24"/>
        </w:rPr>
        <w:t>milestone</w:t>
      </w:r>
      <w:r w:rsidRPr="00056442">
        <w:rPr>
          <w:rFonts w:ascii="Garamond" w:eastAsia="Garamond" w:hAnsi="Garamond"/>
          <w:color w:val="000000"/>
          <w:sz w:val="24"/>
          <w:szCs w:val="24"/>
        </w:rPr>
        <w:t xml:space="preserve"> e </w:t>
      </w:r>
      <w:r w:rsidRPr="00056442">
        <w:rPr>
          <w:rFonts w:ascii="Garamond" w:eastAsia="Garamond" w:hAnsi="Garamond"/>
          <w:i/>
          <w:color w:val="000000"/>
          <w:sz w:val="24"/>
          <w:szCs w:val="24"/>
        </w:rPr>
        <w:t>target</w:t>
      </w:r>
      <w:r w:rsidRPr="00056442">
        <w:rPr>
          <w:rFonts w:ascii="Garamond" w:eastAsia="Garamond" w:hAnsi="Garamond"/>
          <w:color w:val="000000"/>
          <w:sz w:val="24"/>
          <w:szCs w:val="24"/>
        </w:rPr>
        <w:t>, per gli interventi che concorrono al loro raggiungimento;</w:t>
      </w:r>
    </w:p>
    <w:p w14:paraId="5CEEAA4B" w14:textId="77777777" w:rsidR="008F700D" w:rsidRPr="00056442" w:rsidRDefault="008F700D" w:rsidP="008F700D">
      <w:pPr>
        <w:widowControl/>
        <w:numPr>
          <w:ilvl w:val="0"/>
          <w:numId w:val="26"/>
        </w:numPr>
        <w:pBdr>
          <w:top w:val="nil"/>
          <w:left w:val="nil"/>
          <w:bottom w:val="nil"/>
          <w:right w:val="nil"/>
          <w:between w:val="nil"/>
        </w:pBdr>
        <w:autoSpaceDE/>
        <w:autoSpaceDN/>
        <w:ind w:left="714" w:hanging="357"/>
        <w:jc w:val="both"/>
        <w:rPr>
          <w:rFonts w:ascii="Garamond" w:eastAsia="Garamond" w:hAnsi="Garamond"/>
          <w:color w:val="000000"/>
          <w:sz w:val="24"/>
          <w:szCs w:val="24"/>
        </w:rPr>
      </w:pPr>
      <w:r w:rsidRPr="00056442">
        <w:rPr>
          <w:rFonts w:ascii="Garamond" w:eastAsia="Garamond" w:hAnsi="Garamond"/>
          <w:color w:val="000000"/>
          <w:sz w:val="24"/>
          <w:szCs w:val="24"/>
        </w:rPr>
        <w:t xml:space="preserve">dati relativi all’aggiornamento trimestrale relativo all’analisi degli scostamenti per ciascuna M&amp;T prevista nel Piano; </w:t>
      </w:r>
    </w:p>
    <w:p w14:paraId="4B07D7E3" w14:textId="77777777" w:rsidR="008F700D" w:rsidRPr="00056442" w:rsidRDefault="008F700D" w:rsidP="008F700D">
      <w:pPr>
        <w:widowControl/>
        <w:numPr>
          <w:ilvl w:val="0"/>
          <w:numId w:val="26"/>
        </w:numPr>
        <w:pBdr>
          <w:top w:val="nil"/>
          <w:left w:val="nil"/>
          <w:bottom w:val="nil"/>
          <w:right w:val="nil"/>
          <w:between w:val="nil"/>
        </w:pBdr>
        <w:autoSpaceDE/>
        <w:autoSpaceDN/>
        <w:ind w:left="714" w:hanging="357"/>
        <w:jc w:val="both"/>
        <w:rPr>
          <w:rFonts w:ascii="Garamond" w:eastAsia="Garamond" w:hAnsi="Garamond"/>
          <w:color w:val="000000"/>
          <w:sz w:val="24"/>
          <w:szCs w:val="24"/>
        </w:rPr>
      </w:pPr>
      <w:r w:rsidRPr="00056442">
        <w:rPr>
          <w:rFonts w:ascii="Garamond" w:eastAsia="Garamond" w:hAnsi="Garamond"/>
          <w:color w:val="000000"/>
          <w:sz w:val="24"/>
          <w:szCs w:val="24"/>
        </w:rPr>
        <w:t>elementi utili alla verifica del contributo all’obiettivo digitale e all’obiettivo sulla mitigazione del cambiamento climatico;</w:t>
      </w:r>
    </w:p>
    <w:p w14:paraId="06F1F4BD" w14:textId="77777777" w:rsidR="008F700D" w:rsidRPr="00056442" w:rsidRDefault="008F700D" w:rsidP="008F700D">
      <w:pPr>
        <w:widowControl/>
        <w:numPr>
          <w:ilvl w:val="0"/>
          <w:numId w:val="26"/>
        </w:numPr>
        <w:pBdr>
          <w:top w:val="nil"/>
          <w:left w:val="nil"/>
          <w:bottom w:val="nil"/>
          <w:right w:val="nil"/>
          <w:between w:val="nil"/>
        </w:pBdr>
        <w:autoSpaceDE/>
        <w:autoSpaceDN/>
        <w:ind w:left="714" w:hanging="357"/>
        <w:jc w:val="both"/>
        <w:rPr>
          <w:rFonts w:ascii="Garamond" w:eastAsia="Garamond" w:hAnsi="Garamond"/>
          <w:color w:val="000000"/>
          <w:sz w:val="24"/>
          <w:szCs w:val="24"/>
        </w:rPr>
      </w:pPr>
      <w:r w:rsidRPr="00056442">
        <w:rPr>
          <w:rFonts w:ascii="Garamond" w:eastAsia="Garamond" w:hAnsi="Garamond"/>
          <w:color w:val="000000"/>
          <w:sz w:val="24"/>
          <w:szCs w:val="24"/>
        </w:rPr>
        <w:t>elementi utili alla verifica del soddisfacimento del requisito “</w:t>
      </w:r>
      <w:r w:rsidRPr="00056442">
        <w:rPr>
          <w:rFonts w:ascii="Garamond" w:eastAsia="Garamond" w:hAnsi="Garamond"/>
          <w:i/>
          <w:color w:val="000000"/>
          <w:sz w:val="24"/>
          <w:szCs w:val="24"/>
        </w:rPr>
        <w:t xml:space="preserve">Do No </w:t>
      </w:r>
      <w:proofErr w:type="spellStart"/>
      <w:r w:rsidRPr="00056442">
        <w:rPr>
          <w:rFonts w:ascii="Garamond" w:eastAsia="Garamond" w:hAnsi="Garamond"/>
          <w:i/>
          <w:color w:val="000000"/>
          <w:sz w:val="24"/>
          <w:szCs w:val="24"/>
        </w:rPr>
        <w:t>Significant</w:t>
      </w:r>
      <w:proofErr w:type="spellEnd"/>
      <w:r>
        <w:rPr>
          <w:rFonts w:ascii="Garamond" w:eastAsia="Garamond" w:hAnsi="Garamond"/>
          <w:i/>
          <w:color w:val="000000"/>
          <w:sz w:val="24"/>
          <w:szCs w:val="24"/>
        </w:rPr>
        <w:t xml:space="preserve"> </w:t>
      </w:r>
      <w:proofErr w:type="spellStart"/>
      <w:r w:rsidRPr="00056442">
        <w:rPr>
          <w:rFonts w:ascii="Garamond" w:eastAsia="Garamond" w:hAnsi="Garamond"/>
          <w:i/>
          <w:color w:val="000000"/>
          <w:sz w:val="24"/>
          <w:szCs w:val="24"/>
        </w:rPr>
        <w:t>Harm</w:t>
      </w:r>
      <w:proofErr w:type="spellEnd"/>
      <w:r w:rsidRPr="00056442">
        <w:rPr>
          <w:rFonts w:ascii="Garamond" w:eastAsia="Garamond" w:hAnsi="Garamond"/>
          <w:i/>
          <w:color w:val="000000"/>
          <w:sz w:val="24"/>
          <w:szCs w:val="24"/>
        </w:rPr>
        <w:t xml:space="preserve"> (DNSH)</w:t>
      </w:r>
      <w:r w:rsidRPr="00056442">
        <w:rPr>
          <w:rFonts w:ascii="Garamond" w:eastAsia="Garamond" w:hAnsi="Garamond"/>
          <w:color w:val="000000"/>
          <w:sz w:val="24"/>
          <w:szCs w:val="24"/>
        </w:rPr>
        <w:t>”;</w:t>
      </w:r>
    </w:p>
    <w:p w14:paraId="0B469EE6" w14:textId="77777777" w:rsidR="008F700D" w:rsidRDefault="008F700D" w:rsidP="008F700D">
      <w:pPr>
        <w:widowControl/>
        <w:numPr>
          <w:ilvl w:val="0"/>
          <w:numId w:val="26"/>
        </w:numPr>
        <w:pBdr>
          <w:top w:val="nil"/>
          <w:left w:val="nil"/>
          <w:bottom w:val="nil"/>
          <w:right w:val="nil"/>
          <w:between w:val="nil"/>
        </w:pBdr>
        <w:autoSpaceDE/>
        <w:autoSpaceDN/>
        <w:spacing w:after="120"/>
        <w:jc w:val="both"/>
        <w:rPr>
          <w:rFonts w:ascii="Garamond" w:eastAsia="Garamond" w:hAnsi="Garamond"/>
          <w:color w:val="000000"/>
          <w:sz w:val="24"/>
          <w:szCs w:val="24"/>
        </w:rPr>
      </w:pPr>
      <w:r w:rsidRPr="00056442">
        <w:rPr>
          <w:rFonts w:ascii="Garamond" w:eastAsia="Garamond" w:hAnsi="Garamond"/>
          <w:color w:val="000000"/>
          <w:sz w:val="24"/>
          <w:szCs w:val="24"/>
        </w:rPr>
        <w:lastRenderedPageBreak/>
        <w:t>atti e documentazione probatoria dell’avanzamento attuativo di progetto.</w:t>
      </w:r>
    </w:p>
    <w:tbl>
      <w:tblPr>
        <w:tblW w:w="0" w:type="auto"/>
        <w:tblBorders>
          <w:top w:val="nil"/>
          <w:left w:val="nil"/>
          <w:bottom w:val="nil"/>
          <w:right w:val="nil"/>
          <w:insideH w:val="nil"/>
          <w:insideV w:val="nil"/>
        </w:tblBorders>
        <w:tblLook w:val="0400" w:firstRow="0" w:lastRow="0" w:firstColumn="0" w:lastColumn="0" w:noHBand="0" w:noVBand="1"/>
      </w:tblPr>
      <w:tblGrid>
        <w:gridCol w:w="222"/>
        <w:gridCol w:w="9828"/>
      </w:tblGrid>
      <w:tr w:rsidR="008F700D" w:rsidRPr="00056442" w14:paraId="4932ADD2" w14:textId="77777777" w:rsidTr="00B66203">
        <w:trPr>
          <w:trHeight w:val="4355"/>
        </w:trPr>
        <w:tc>
          <w:tcPr>
            <w:tcW w:w="0" w:type="auto"/>
            <w:shd w:val="clear" w:color="auto" w:fill="4F81BD"/>
          </w:tcPr>
          <w:p w14:paraId="2F4AA5C9" w14:textId="77777777" w:rsidR="008F700D" w:rsidRPr="00056442" w:rsidRDefault="008F700D" w:rsidP="00B66203">
            <w:pPr>
              <w:rPr>
                <w:rFonts w:ascii="Garamond" w:eastAsia="Garamond" w:hAnsi="Garamond"/>
                <w:b/>
                <w:color w:val="FFFFFF"/>
                <w:sz w:val="26"/>
                <w:szCs w:val="26"/>
              </w:rPr>
            </w:pPr>
            <w:r w:rsidRPr="00056442">
              <w:rPr>
                <w:rFonts w:ascii="Garamond" w:hAnsi="Garamond"/>
                <w:noProof/>
              </w:rPr>
              <w:drawing>
                <wp:anchor distT="0" distB="0" distL="114300" distR="114300" simplePos="0" relativeHeight="487606784" behindDoc="0" locked="0" layoutInCell="1" allowOverlap="1" wp14:anchorId="70E5F770" wp14:editId="415274C1">
                  <wp:simplePos x="0" y="0"/>
                  <wp:positionH relativeFrom="column">
                    <wp:posOffset>-64770</wp:posOffset>
                  </wp:positionH>
                  <wp:positionV relativeFrom="paragraph">
                    <wp:posOffset>267335</wp:posOffset>
                  </wp:positionV>
                  <wp:extent cx="367030" cy="314325"/>
                  <wp:effectExtent l="0" t="0" r="0" b="9525"/>
                  <wp:wrapNone/>
                  <wp:docPr id="1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67200" cy="314471"/>
                          </a:xfrm>
                          <a:prstGeom prst="rect">
                            <a:avLst/>
                          </a:prstGeom>
                          <a:ln/>
                        </pic:spPr>
                      </pic:pic>
                    </a:graphicData>
                  </a:graphic>
                </wp:anchor>
              </w:drawing>
            </w:r>
          </w:p>
        </w:tc>
        <w:tc>
          <w:tcPr>
            <w:tcW w:w="0" w:type="auto"/>
            <w:shd w:val="clear" w:color="auto" w:fill="4F81BD"/>
          </w:tcPr>
          <w:p w14:paraId="5DC6EDC1" w14:textId="77777777" w:rsidR="008F700D" w:rsidRPr="00056442" w:rsidRDefault="008F700D" w:rsidP="00B66203">
            <w:pPr>
              <w:pBdr>
                <w:top w:val="nil"/>
                <w:left w:val="nil"/>
                <w:bottom w:val="nil"/>
                <w:right w:val="nil"/>
                <w:between w:val="nil"/>
              </w:pBdr>
              <w:spacing w:after="120" w:line="276" w:lineRule="auto"/>
              <w:jc w:val="both"/>
              <w:rPr>
                <w:rFonts w:ascii="Garamond" w:eastAsia="Garamond" w:hAnsi="Garamond"/>
                <w:b/>
                <w:color w:val="FFFFFF"/>
                <w:sz w:val="24"/>
                <w:szCs w:val="24"/>
              </w:rPr>
            </w:pPr>
            <w:r w:rsidRPr="00056442">
              <w:rPr>
                <w:rFonts w:ascii="Garamond" w:eastAsia="Garamond" w:hAnsi="Garamond"/>
                <w:b/>
                <w:color w:val="FFFFFF"/>
                <w:sz w:val="24"/>
                <w:szCs w:val="24"/>
              </w:rPr>
              <w:t xml:space="preserve">Amministrazioni centrali titolari di interventi PNRR </w:t>
            </w:r>
          </w:p>
          <w:p w14:paraId="339BE7DF" w14:textId="77777777" w:rsidR="008F700D" w:rsidRPr="00056442" w:rsidRDefault="008F700D" w:rsidP="00B66203">
            <w:pPr>
              <w:pBdr>
                <w:top w:val="nil"/>
                <w:left w:val="nil"/>
                <w:bottom w:val="nil"/>
                <w:right w:val="nil"/>
                <w:between w:val="nil"/>
              </w:pBdr>
              <w:spacing w:after="120" w:line="276" w:lineRule="auto"/>
              <w:ind w:left="350"/>
              <w:jc w:val="both"/>
              <w:rPr>
                <w:rFonts w:ascii="Garamond" w:eastAsia="Garamond" w:hAnsi="Garamond"/>
                <w:i/>
                <w:color w:val="FFFFFF"/>
                <w:sz w:val="24"/>
                <w:szCs w:val="24"/>
              </w:rPr>
            </w:pPr>
            <w:r w:rsidRPr="00056442">
              <w:rPr>
                <w:rFonts w:ascii="Garamond" w:eastAsia="Garamond" w:hAnsi="Garamond"/>
                <w:i/>
                <w:color w:val="FFFFFF"/>
                <w:sz w:val="24"/>
                <w:szCs w:val="24"/>
              </w:rPr>
              <w:t xml:space="preserve">Ministeri e strutture della Presidenza del Consiglio dei ministri responsabili dell'attuazione delle riforme e degli investimenti (ossia delle Misure) previsti nel PNRR </w:t>
            </w:r>
          </w:p>
          <w:p w14:paraId="7F1B18EB" w14:textId="77777777" w:rsidR="008F700D" w:rsidRPr="00056442" w:rsidRDefault="008F700D" w:rsidP="00B66203">
            <w:pPr>
              <w:pBdr>
                <w:top w:val="nil"/>
                <w:left w:val="nil"/>
                <w:bottom w:val="nil"/>
                <w:right w:val="nil"/>
                <w:between w:val="nil"/>
              </w:pBdr>
              <w:spacing w:after="120" w:line="276" w:lineRule="auto"/>
              <w:jc w:val="both"/>
              <w:rPr>
                <w:rFonts w:ascii="Garamond" w:eastAsia="Garamond" w:hAnsi="Garamond"/>
                <w:b/>
                <w:color w:val="FFFFFF"/>
                <w:sz w:val="24"/>
                <w:szCs w:val="24"/>
              </w:rPr>
            </w:pPr>
            <w:r w:rsidRPr="00056442">
              <w:rPr>
                <w:rFonts w:ascii="Garamond" w:eastAsia="Garamond" w:hAnsi="Garamond"/>
                <w:b/>
                <w:color w:val="FFFFFF"/>
                <w:sz w:val="24"/>
                <w:szCs w:val="24"/>
              </w:rPr>
              <w:t>Soggetto attuatore</w:t>
            </w:r>
          </w:p>
          <w:p w14:paraId="4D97F771" w14:textId="77777777" w:rsidR="008F700D" w:rsidRPr="00056442" w:rsidRDefault="008F700D" w:rsidP="00B66203">
            <w:pPr>
              <w:spacing w:line="257" w:lineRule="auto"/>
              <w:jc w:val="both"/>
              <w:rPr>
                <w:rFonts w:ascii="Garamond" w:eastAsia="Garamond" w:hAnsi="Garamond"/>
                <w:i/>
                <w:color w:val="FFFFFF"/>
                <w:sz w:val="24"/>
                <w:szCs w:val="24"/>
              </w:rPr>
            </w:pPr>
            <w:r w:rsidRPr="00056442">
              <w:rPr>
                <w:rFonts w:ascii="Garamond" w:eastAsia="Garamond" w:hAnsi="Garamond"/>
                <w:i/>
                <w:color w:val="FFFFFF"/>
                <w:sz w:val="24"/>
                <w:szCs w:val="24"/>
              </w:rPr>
              <w:t>Soggetto pubblico o privato responsabile dell’attuazione dell’intervento/progetto finanziato dal PNRR.</w:t>
            </w:r>
          </w:p>
          <w:p w14:paraId="59FC7E7E" w14:textId="77777777" w:rsidR="008F700D" w:rsidRPr="00056442" w:rsidRDefault="008F700D" w:rsidP="00B66203">
            <w:pPr>
              <w:spacing w:line="257" w:lineRule="auto"/>
              <w:jc w:val="both"/>
              <w:rPr>
                <w:rFonts w:ascii="Garamond" w:eastAsia="Garamond" w:hAnsi="Garamond"/>
                <w:i/>
                <w:color w:val="FFFFFF"/>
                <w:sz w:val="24"/>
                <w:szCs w:val="24"/>
              </w:rPr>
            </w:pPr>
            <w:r w:rsidRPr="00056442">
              <w:rPr>
                <w:rFonts w:ascii="Garamond" w:eastAsia="Garamond" w:hAnsi="Garamond"/>
                <w:i/>
                <w:color w:val="FFFFFF"/>
                <w:sz w:val="24"/>
                <w:szCs w:val="24"/>
              </w:rPr>
              <w:t>Amministrazioni centrali, Regioni, Province autonome di Trento e Bolzano ed Enti locali a cui, sulla base delle competenze istituzionali e tenuto conto del settore di riferimento e della natura dell’intervento, è demandata l’attuazione dei singoli progetti finanziati nell’ambito del PNRR</w:t>
            </w:r>
          </w:p>
          <w:p w14:paraId="468D9CD0" w14:textId="77777777" w:rsidR="008F700D" w:rsidRDefault="008F700D" w:rsidP="00B66203">
            <w:pPr>
              <w:pBdr>
                <w:top w:val="nil"/>
                <w:left w:val="nil"/>
                <w:bottom w:val="nil"/>
                <w:right w:val="nil"/>
                <w:between w:val="nil"/>
              </w:pBdr>
              <w:spacing w:before="120" w:line="276" w:lineRule="auto"/>
              <w:jc w:val="both"/>
              <w:rPr>
                <w:rFonts w:ascii="Garamond" w:eastAsia="Garamond" w:hAnsi="Garamond"/>
                <w:b/>
                <w:color w:val="FFFFFF"/>
                <w:sz w:val="24"/>
                <w:szCs w:val="24"/>
              </w:rPr>
            </w:pPr>
            <w:r w:rsidRPr="00056442">
              <w:rPr>
                <w:rFonts w:ascii="Garamond" w:eastAsia="Garamond" w:hAnsi="Garamond"/>
                <w:b/>
                <w:color w:val="FFFFFF"/>
                <w:sz w:val="24"/>
                <w:szCs w:val="24"/>
              </w:rPr>
              <w:t xml:space="preserve">Soggetto realizzatore o soggetto esecutore </w:t>
            </w:r>
          </w:p>
          <w:p w14:paraId="41C5A6C3" w14:textId="77777777" w:rsidR="008F700D" w:rsidRPr="00056442" w:rsidRDefault="008F700D" w:rsidP="00B66203">
            <w:pPr>
              <w:pBdr>
                <w:top w:val="nil"/>
                <w:left w:val="nil"/>
                <w:bottom w:val="nil"/>
                <w:right w:val="nil"/>
                <w:between w:val="nil"/>
              </w:pBdr>
              <w:spacing w:line="276" w:lineRule="auto"/>
              <w:jc w:val="both"/>
              <w:rPr>
                <w:rFonts w:ascii="Garamond" w:eastAsia="Garamond" w:hAnsi="Garamond"/>
                <w:i/>
                <w:color w:val="FFFFFF"/>
                <w:sz w:val="24"/>
                <w:szCs w:val="24"/>
              </w:rPr>
            </w:pPr>
            <w:r w:rsidRPr="00056442">
              <w:rPr>
                <w:rFonts w:ascii="Garamond" w:eastAsia="Garamond" w:hAnsi="Garamond"/>
                <w:i/>
                <w:color w:val="FFFFFF"/>
                <w:sz w:val="24"/>
                <w:szCs w:val="24"/>
              </w:rPr>
              <w:t>Soggetto e/o operatore economico a vario titolo coinvolto nella realizzazione del progetto (es. fornitore beni e servizi/esecutore lavori) e individuato dal soggetto attuatore nel rispetto della normativa comunitaria e nazionale applicabile (es. in materia di appalti pubblici)</w:t>
            </w:r>
          </w:p>
          <w:p w14:paraId="569B6074" w14:textId="77777777" w:rsidR="008F700D" w:rsidRDefault="008F700D" w:rsidP="00B66203">
            <w:pPr>
              <w:spacing w:before="120" w:line="257" w:lineRule="auto"/>
              <w:jc w:val="both"/>
              <w:rPr>
                <w:rFonts w:ascii="Garamond" w:eastAsia="Garamond" w:hAnsi="Garamond"/>
                <w:b/>
                <w:color w:val="FFFFFF"/>
                <w:sz w:val="24"/>
                <w:szCs w:val="24"/>
              </w:rPr>
            </w:pPr>
            <w:r w:rsidRPr="00056442">
              <w:rPr>
                <w:rFonts w:ascii="Garamond" w:eastAsia="Garamond" w:hAnsi="Garamond"/>
                <w:b/>
                <w:color w:val="FFFFFF"/>
                <w:sz w:val="24"/>
                <w:szCs w:val="24"/>
              </w:rPr>
              <w:t>Soggetto destinatario</w:t>
            </w:r>
            <w:r>
              <w:rPr>
                <w:rFonts w:ascii="Garamond" w:eastAsia="Garamond" w:hAnsi="Garamond"/>
                <w:b/>
                <w:color w:val="FFFFFF"/>
                <w:sz w:val="24"/>
                <w:szCs w:val="24"/>
              </w:rPr>
              <w:t xml:space="preserve"> </w:t>
            </w:r>
          </w:p>
          <w:p w14:paraId="21D02546" w14:textId="77777777" w:rsidR="008F700D" w:rsidRPr="00056442" w:rsidRDefault="008F700D" w:rsidP="00B66203">
            <w:pPr>
              <w:spacing w:line="257" w:lineRule="auto"/>
              <w:jc w:val="both"/>
              <w:rPr>
                <w:rFonts w:ascii="Garamond" w:eastAsia="Garamond" w:hAnsi="Garamond"/>
                <w:i/>
                <w:color w:val="FFFFFF"/>
                <w:sz w:val="24"/>
                <w:szCs w:val="24"/>
              </w:rPr>
            </w:pPr>
            <w:r w:rsidRPr="00056442">
              <w:rPr>
                <w:rFonts w:ascii="Garamond" w:eastAsia="Garamond" w:hAnsi="Garamond"/>
                <w:i/>
                <w:color w:val="FFFFFF"/>
                <w:sz w:val="24"/>
                <w:szCs w:val="24"/>
              </w:rPr>
              <w:t>Soggetto destinatario finale dei fondi (es. Impresa, individuo, famiglia, amministrazione pubblica ecc.).</w:t>
            </w:r>
          </w:p>
        </w:tc>
      </w:tr>
    </w:tbl>
    <w:p w14:paraId="38431E64" w14:textId="77777777" w:rsidR="008F700D" w:rsidRPr="00056442" w:rsidRDefault="008F700D" w:rsidP="008F700D">
      <w:pPr>
        <w:pBdr>
          <w:top w:val="nil"/>
          <w:left w:val="nil"/>
          <w:bottom w:val="nil"/>
          <w:right w:val="nil"/>
          <w:between w:val="nil"/>
        </w:pBdr>
        <w:spacing w:line="360" w:lineRule="auto"/>
        <w:jc w:val="both"/>
        <w:rPr>
          <w:rFonts w:ascii="Garamond" w:eastAsia="Garamond" w:hAnsi="Garamond"/>
          <w:color w:val="FFFFFF"/>
          <w:sz w:val="24"/>
          <w:szCs w:val="24"/>
        </w:rPr>
      </w:pPr>
    </w:p>
    <w:p w14:paraId="01F1B8A6" w14:textId="77777777" w:rsidR="008F700D" w:rsidRPr="00056442" w:rsidRDefault="008F700D" w:rsidP="008F700D">
      <w:pPr>
        <w:pBdr>
          <w:top w:val="nil"/>
          <w:left w:val="nil"/>
          <w:bottom w:val="nil"/>
          <w:right w:val="nil"/>
          <w:between w:val="nil"/>
        </w:pBdr>
        <w:spacing w:after="120" w:line="276" w:lineRule="auto"/>
        <w:jc w:val="both"/>
        <w:rPr>
          <w:rFonts w:ascii="Garamond" w:eastAsia="Garamond" w:hAnsi="Garamond"/>
          <w:b/>
          <w:color w:val="000000"/>
          <w:sz w:val="24"/>
          <w:szCs w:val="24"/>
        </w:rPr>
      </w:pPr>
      <w:r w:rsidRPr="00056442">
        <w:rPr>
          <w:rFonts w:ascii="Garamond" w:eastAsia="Garamond" w:hAnsi="Garamond"/>
          <w:b/>
          <w:color w:val="000000"/>
          <w:sz w:val="24"/>
          <w:szCs w:val="24"/>
        </w:rPr>
        <w:t>3. Soggetti del trattamento</w:t>
      </w:r>
    </w:p>
    <w:p w14:paraId="3145755F" w14:textId="77777777" w:rsidR="008F700D" w:rsidRDefault="008F700D" w:rsidP="008F700D">
      <w:pPr>
        <w:pBdr>
          <w:top w:val="nil"/>
          <w:left w:val="nil"/>
          <w:bottom w:val="nil"/>
          <w:right w:val="nil"/>
          <w:between w:val="nil"/>
        </w:pBdr>
        <w:jc w:val="both"/>
        <w:rPr>
          <w:rFonts w:ascii="Garamond" w:eastAsia="Garamond" w:hAnsi="Garamond"/>
          <w:color w:val="000000"/>
          <w:sz w:val="24"/>
          <w:szCs w:val="24"/>
        </w:rPr>
      </w:pPr>
      <w:r w:rsidRPr="004B5B70">
        <w:rPr>
          <w:rFonts w:ascii="Garamond" w:eastAsia="Garamond" w:hAnsi="Garamond"/>
          <w:color w:val="000000"/>
          <w:sz w:val="24"/>
          <w:szCs w:val="24"/>
        </w:rPr>
        <w:t xml:space="preserve">Titolare del trattamento dei dati </w:t>
      </w:r>
      <w:r>
        <w:rPr>
          <w:rFonts w:ascii="Garamond" w:eastAsia="Garamond" w:hAnsi="Garamond"/>
          <w:color w:val="000000"/>
          <w:sz w:val="24"/>
          <w:szCs w:val="24"/>
        </w:rPr>
        <w:t xml:space="preserve">personali forniti dai soggetti coinvolti e/o interessati è </w:t>
      </w:r>
      <w:r w:rsidRPr="004B5B70">
        <w:rPr>
          <w:rFonts w:ascii="Garamond" w:eastAsia="Garamond" w:hAnsi="Garamond"/>
          <w:color w:val="000000"/>
          <w:sz w:val="24"/>
          <w:szCs w:val="24"/>
        </w:rPr>
        <w:t>ARPAL Umbria (e-mail</w:t>
      </w:r>
      <w:r>
        <w:rPr>
          <w:rFonts w:ascii="Garamond" w:eastAsia="Garamond" w:hAnsi="Garamond"/>
          <w:color w:val="000000"/>
          <w:sz w:val="24"/>
          <w:szCs w:val="24"/>
        </w:rPr>
        <w:t xml:space="preserve"> direzione@arpalumbria.it</w:t>
      </w:r>
      <w:r w:rsidRPr="004B5B70">
        <w:rPr>
          <w:rFonts w:ascii="Garamond" w:eastAsia="Garamond" w:hAnsi="Garamond"/>
          <w:color w:val="000000"/>
          <w:sz w:val="24"/>
          <w:szCs w:val="24"/>
        </w:rPr>
        <w:t>; PEC</w:t>
      </w:r>
      <w:r w:rsidRPr="0027244D">
        <w:rPr>
          <w:rFonts w:ascii="Garamond" w:eastAsia="Garamond" w:hAnsi="Garamond"/>
          <w:color w:val="000000"/>
          <w:sz w:val="24"/>
          <w:szCs w:val="24"/>
        </w:rPr>
        <w:t xml:space="preserve">: </w:t>
      </w:r>
      <w:hyperlink r:id="rId16" w:history="1">
        <w:r w:rsidRPr="0027244D">
          <w:rPr>
            <w:rStyle w:val="Collegamentoipertestuale"/>
            <w:rFonts w:ascii="Garamond" w:hAnsi="Garamond"/>
            <w:sz w:val="24"/>
            <w:szCs w:val="24"/>
          </w:rPr>
          <w:t>arpal@postacert.umbria.it</w:t>
        </w:r>
      </w:hyperlink>
      <w:r w:rsidRPr="004B5B70">
        <w:rPr>
          <w:rFonts w:ascii="Garamond" w:eastAsia="Garamond" w:hAnsi="Garamond"/>
          <w:color w:val="000000"/>
          <w:sz w:val="24"/>
          <w:szCs w:val="24"/>
        </w:rPr>
        <w:t>)</w:t>
      </w:r>
    </w:p>
    <w:p w14:paraId="50B498C7" w14:textId="77777777" w:rsidR="008F700D" w:rsidRDefault="008F700D" w:rsidP="008F700D">
      <w:pPr>
        <w:pBdr>
          <w:top w:val="nil"/>
          <w:left w:val="nil"/>
          <w:bottom w:val="nil"/>
          <w:right w:val="nil"/>
          <w:between w:val="nil"/>
        </w:pBdr>
        <w:jc w:val="both"/>
        <w:rPr>
          <w:rFonts w:ascii="Garamond" w:eastAsia="Garamond" w:hAnsi="Garamond"/>
          <w:color w:val="000000"/>
          <w:sz w:val="24"/>
          <w:szCs w:val="24"/>
        </w:rPr>
      </w:pPr>
      <w:r w:rsidRPr="00105A3B">
        <w:rPr>
          <w:rFonts w:ascii="Garamond" w:eastAsia="Garamond" w:hAnsi="Garamond"/>
          <w:color w:val="000000"/>
          <w:sz w:val="24"/>
          <w:szCs w:val="24"/>
        </w:rPr>
        <w:t xml:space="preserve">Il Titolare ha provveduto a nominare il Responsabile della protezione dei dati </w:t>
      </w:r>
      <w:r>
        <w:rPr>
          <w:rFonts w:ascii="Garamond" w:eastAsia="Garamond" w:hAnsi="Garamond"/>
          <w:color w:val="000000"/>
          <w:sz w:val="24"/>
          <w:szCs w:val="24"/>
        </w:rPr>
        <w:t xml:space="preserve">contattabile all’indirizzo mail: </w:t>
      </w:r>
      <w:hyperlink r:id="rId17" w:history="1">
        <w:r w:rsidRPr="006B0FD2">
          <w:rPr>
            <w:rStyle w:val="Collegamentoipertestuale"/>
            <w:rFonts w:ascii="Garamond" w:eastAsia="Garamond" w:hAnsi="Garamond"/>
            <w:sz w:val="24"/>
            <w:szCs w:val="24"/>
          </w:rPr>
          <w:t>dpo@arpalumbria.it</w:t>
        </w:r>
      </w:hyperlink>
      <w:r>
        <w:rPr>
          <w:rFonts w:ascii="Garamond" w:eastAsia="Garamond" w:hAnsi="Garamond"/>
          <w:color w:val="000000"/>
          <w:sz w:val="24"/>
          <w:szCs w:val="24"/>
        </w:rPr>
        <w:t xml:space="preserve">. Il nominativo e le altre informazioni relative all’attuale DPO </w:t>
      </w:r>
      <w:r w:rsidRPr="00105A3B">
        <w:rPr>
          <w:rFonts w:ascii="Garamond" w:eastAsia="Garamond" w:hAnsi="Garamond"/>
          <w:color w:val="000000"/>
          <w:sz w:val="24"/>
          <w:szCs w:val="24"/>
        </w:rPr>
        <w:t>sono pubblicati</w:t>
      </w:r>
      <w:r>
        <w:rPr>
          <w:rFonts w:ascii="Garamond" w:eastAsia="Garamond" w:hAnsi="Garamond"/>
          <w:color w:val="000000"/>
          <w:sz w:val="24"/>
          <w:szCs w:val="24"/>
        </w:rPr>
        <w:t xml:space="preserve"> </w:t>
      </w:r>
      <w:r w:rsidRPr="00105A3B">
        <w:rPr>
          <w:rFonts w:ascii="Garamond" w:eastAsia="Garamond" w:hAnsi="Garamond"/>
          <w:color w:val="000000"/>
          <w:sz w:val="24"/>
          <w:szCs w:val="24"/>
        </w:rPr>
        <w:t>nel Sito Web istituzionale https://www.arpalumbria.it/privacy-trattamento-dati.</w:t>
      </w:r>
    </w:p>
    <w:p w14:paraId="3B55DDEA" w14:textId="77777777" w:rsidR="008F700D" w:rsidRDefault="008F700D" w:rsidP="008F700D">
      <w:pPr>
        <w:pBdr>
          <w:top w:val="nil"/>
          <w:left w:val="nil"/>
          <w:bottom w:val="nil"/>
          <w:right w:val="nil"/>
          <w:between w:val="nil"/>
        </w:pBdr>
        <w:jc w:val="both"/>
        <w:rPr>
          <w:rFonts w:ascii="Garamond" w:eastAsia="Garamond" w:hAnsi="Garamond"/>
          <w:color w:val="000000"/>
          <w:sz w:val="24"/>
          <w:szCs w:val="24"/>
        </w:rPr>
      </w:pPr>
      <w:r w:rsidRPr="00105A3B">
        <w:rPr>
          <w:rFonts w:ascii="Garamond" w:eastAsia="Garamond" w:hAnsi="Garamond"/>
          <w:color w:val="000000"/>
          <w:sz w:val="24"/>
          <w:szCs w:val="24"/>
        </w:rPr>
        <w:t>ARPAL Umbria, in qualità di titolare tratterà i dati personali conferiti con modalità</w:t>
      </w:r>
      <w:r>
        <w:rPr>
          <w:rFonts w:ascii="Garamond" w:eastAsia="Garamond" w:hAnsi="Garamond"/>
          <w:color w:val="000000"/>
          <w:sz w:val="24"/>
          <w:szCs w:val="24"/>
        </w:rPr>
        <w:t xml:space="preserve"> </w:t>
      </w:r>
      <w:r w:rsidRPr="00105A3B">
        <w:rPr>
          <w:rFonts w:ascii="Garamond" w:eastAsia="Garamond" w:hAnsi="Garamond"/>
          <w:color w:val="000000"/>
          <w:sz w:val="24"/>
          <w:szCs w:val="24"/>
        </w:rPr>
        <w:t xml:space="preserve">prevalentemente informatiche /telematiche /cartacee. Il trattamento si fonda </w:t>
      </w:r>
      <w:r>
        <w:rPr>
          <w:rFonts w:ascii="Garamond" w:eastAsia="Garamond" w:hAnsi="Garamond"/>
          <w:color w:val="000000"/>
          <w:sz w:val="24"/>
          <w:szCs w:val="24"/>
        </w:rPr>
        <w:t xml:space="preserve">sulla seguente </w:t>
      </w:r>
      <w:r w:rsidRPr="00105A3B">
        <w:rPr>
          <w:rFonts w:ascii="Garamond" w:eastAsia="Garamond" w:hAnsi="Garamond"/>
          <w:color w:val="000000"/>
          <w:sz w:val="24"/>
          <w:szCs w:val="24"/>
        </w:rPr>
        <w:t>base giuridica</w:t>
      </w:r>
      <w:r>
        <w:rPr>
          <w:rFonts w:ascii="Garamond" w:eastAsia="Garamond" w:hAnsi="Garamond"/>
          <w:color w:val="000000"/>
          <w:sz w:val="24"/>
          <w:szCs w:val="24"/>
        </w:rPr>
        <w:t xml:space="preserve">: </w:t>
      </w:r>
      <w:r w:rsidRPr="00105A3B">
        <w:rPr>
          <w:rFonts w:ascii="Garamond" w:eastAsia="Garamond" w:hAnsi="Garamond"/>
          <w:color w:val="000000"/>
          <w:sz w:val="24"/>
          <w:szCs w:val="24"/>
        </w:rPr>
        <w:t>art. 13, par. 1, lett. c) Reg. (UE) 2016/679)</w:t>
      </w:r>
      <w:r>
        <w:rPr>
          <w:rFonts w:ascii="Garamond" w:eastAsia="Garamond" w:hAnsi="Garamond"/>
          <w:color w:val="000000"/>
          <w:sz w:val="24"/>
          <w:szCs w:val="24"/>
        </w:rPr>
        <w:t>.</w:t>
      </w:r>
    </w:p>
    <w:p w14:paraId="682F28C1" w14:textId="77777777" w:rsidR="008F700D" w:rsidRDefault="008F700D" w:rsidP="008F700D">
      <w:pPr>
        <w:pBdr>
          <w:top w:val="nil"/>
          <w:left w:val="nil"/>
          <w:bottom w:val="nil"/>
          <w:right w:val="nil"/>
          <w:between w:val="nil"/>
        </w:pBdr>
        <w:jc w:val="both"/>
        <w:rPr>
          <w:rFonts w:ascii="Garamond" w:eastAsia="Garamond" w:hAnsi="Garamond"/>
          <w:color w:val="000000"/>
          <w:sz w:val="24"/>
          <w:szCs w:val="24"/>
        </w:rPr>
      </w:pPr>
      <w:r w:rsidRPr="00105A3B">
        <w:rPr>
          <w:rFonts w:ascii="Garamond" w:eastAsia="Garamond" w:hAnsi="Garamond"/>
          <w:color w:val="000000"/>
          <w:sz w:val="24"/>
          <w:szCs w:val="24"/>
        </w:rPr>
        <w:t>I dati personali oggetto di trattamento sono: dati comuni e particolari, ex articolo 9 del regolamento</w:t>
      </w:r>
      <w:r>
        <w:rPr>
          <w:rFonts w:ascii="Garamond" w:eastAsia="Garamond" w:hAnsi="Garamond"/>
          <w:color w:val="000000"/>
          <w:sz w:val="24"/>
          <w:szCs w:val="24"/>
        </w:rPr>
        <w:t xml:space="preserve"> </w:t>
      </w:r>
      <w:r w:rsidRPr="00105A3B">
        <w:rPr>
          <w:rFonts w:ascii="Garamond" w:eastAsia="Garamond" w:hAnsi="Garamond"/>
          <w:color w:val="000000"/>
          <w:sz w:val="24"/>
          <w:szCs w:val="24"/>
        </w:rPr>
        <w:t>679/2016.</w:t>
      </w:r>
    </w:p>
    <w:p w14:paraId="743B70A4" w14:textId="77777777" w:rsidR="008F700D" w:rsidRPr="00056442" w:rsidRDefault="008F700D" w:rsidP="008F700D">
      <w:pPr>
        <w:pBdr>
          <w:top w:val="nil"/>
          <w:left w:val="nil"/>
          <w:bottom w:val="nil"/>
          <w:right w:val="nil"/>
          <w:between w:val="nil"/>
        </w:pBdr>
        <w:jc w:val="both"/>
        <w:rPr>
          <w:rFonts w:ascii="Garamond" w:eastAsia="Garamond" w:hAnsi="Garamond"/>
          <w:color w:val="000000"/>
          <w:sz w:val="24"/>
          <w:szCs w:val="24"/>
        </w:rPr>
      </w:pPr>
      <w:r w:rsidRPr="00056442">
        <w:rPr>
          <w:rFonts w:ascii="Garamond" w:eastAsia="Garamond" w:hAnsi="Garamond"/>
          <w:color w:val="000000"/>
          <w:sz w:val="24"/>
          <w:szCs w:val="24"/>
        </w:rPr>
        <w:t>Per maggiori informazioni in merito si rimanda alla pagina istituzionale:</w:t>
      </w:r>
      <w:r>
        <w:rPr>
          <w:rFonts w:ascii="Garamond" w:eastAsia="Garamond" w:hAnsi="Garamond"/>
          <w:color w:val="000000"/>
          <w:sz w:val="24"/>
          <w:szCs w:val="24"/>
        </w:rPr>
        <w:t xml:space="preserve"> </w:t>
      </w:r>
      <w:hyperlink r:id="rId18" w:history="1">
        <w:r w:rsidRPr="00910578">
          <w:rPr>
            <w:rStyle w:val="Collegamentoipertestuale"/>
            <w:rFonts w:ascii="Garamond" w:eastAsia="Garamond" w:hAnsi="Garamond"/>
            <w:sz w:val="24"/>
            <w:szCs w:val="24"/>
          </w:rPr>
          <w:t>www.arpalumbria.it/privacy</w:t>
        </w:r>
      </w:hyperlink>
    </w:p>
    <w:p w14:paraId="275D3F70" w14:textId="77777777" w:rsidR="008F700D" w:rsidRDefault="008F700D" w:rsidP="008F700D">
      <w:pPr>
        <w:pBdr>
          <w:top w:val="nil"/>
          <w:left w:val="nil"/>
          <w:bottom w:val="nil"/>
          <w:right w:val="nil"/>
          <w:between w:val="nil"/>
        </w:pBdr>
        <w:jc w:val="both"/>
        <w:rPr>
          <w:rFonts w:ascii="Garamond" w:eastAsia="Garamond" w:hAnsi="Garamond"/>
          <w:color w:val="000000"/>
          <w:sz w:val="24"/>
          <w:szCs w:val="24"/>
        </w:rPr>
      </w:pPr>
      <w:r w:rsidRPr="00056442">
        <w:rPr>
          <w:rFonts w:ascii="Garamond" w:eastAsia="Garamond" w:hAnsi="Garamond"/>
          <w:color w:val="000000"/>
          <w:sz w:val="24"/>
          <w:szCs w:val="24"/>
        </w:rPr>
        <w:t xml:space="preserve">Il trattamento dei dati personali forniti dagli interessati potrà essere effettuato dal personale </w:t>
      </w:r>
      <w:r>
        <w:rPr>
          <w:rFonts w:ascii="Garamond" w:eastAsia="Garamond" w:hAnsi="Garamond"/>
          <w:color w:val="000000"/>
          <w:sz w:val="24"/>
          <w:szCs w:val="24"/>
        </w:rPr>
        <w:t xml:space="preserve">di ARPAL Umbria </w:t>
      </w:r>
      <w:r w:rsidRPr="00056442">
        <w:rPr>
          <w:rFonts w:ascii="Garamond" w:eastAsia="Garamond" w:hAnsi="Garamond"/>
          <w:color w:val="000000"/>
          <w:sz w:val="24"/>
          <w:szCs w:val="24"/>
        </w:rPr>
        <w:t xml:space="preserve">appositamente od occasionalmente autorizzato e istruito sulla base di specifiche istruzioni in ordine alle finalità e alle modalità del trattamento, da società, enti o soggetti nominati Responsabili del trattamento ai sensi dell’articolo 28 del GDPR, che, per conto del Titolare del trattamento, forniscono specifici servizi elaborativi o attività connesse, strumentali o di supporto adottando tutte quelle misure tecniche e organizzative adeguate a tutelare i diritti, le libertà e i legittimi interessi che sono riconosciuti per legge agli interessati nonché da soggetti incaricati di fornire soluzioni IT per la gestione delle attività di sviluppo e manutenzione del sito. </w:t>
      </w:r>
    </w:p>
    <w:p w14:paraId="3F5768E7" w14:textId="77777777" w:rsidR="008F700D" w:rsidRPr="00056442" w:rsidRDefault="008F700D" w:rsidP="008F700D">
      <w:pPr>
        <w:pBdr>
          <w:top w:val="nil"/>
          <w:left w:val="nil"/>
          <w:bottom w:val="nil"/>
          <w:right w:val="nil"/>
          <w:between w:val="nil"/>
        </w:pBdr>
        <w:spacing w:after="240"/>
        <w:jc w:val="both"/>
        <w:rPr>
          <w:rFonts w:ascii="Garamond" w:eastAsia="Garamond" w:hAnsi="Garamond"/>
          <w:color w:val="000000"/>
          <w:sz w:val="24"/>
          <w:szCs w:val="24"/>
        </w:rPr>
      </w:pPr>
      <w:r w:rsidRPr="00682F6D">
        <w:rPr>
          <w:rFonts w:ascii="Garamond" w:eastAsia="Garamond" w:hAnsi="Garamond"/>
          <w:color w:val="000000"/>
          <w:sz w:val="24"/>
          <w:szCs w:val="24"/>
        </w:rPr>
        <w:t>L'interessato potrà chiedere al Dirigente Delegato l’accesso ai dati personali che lo riguardano, la rettifica, l’integrazione o, ricorrendone gli estremi, la cancellazione o la limitazione del trattamento, ovvero opporsi al loro trattamento.</w:t>
      </w:r>
      <w:r>
        <w:rPr>
          <w:rFonts w:ascii="Garamond" w:eastAsia="Garamond" w:hAnsi="Garamond"/>
          <w:color w:val="000000"/>
          <w:sz w:val="24"/>
          <w:szCs w:val="24"/>
        </w:rPr>
        <w:t xml:space="preserve"> </w:t>
      </w:r>
      <w:r w:rsidRPr="00682F6D">
        <w:rPr>
          <w:rFonts w:ascii="Garamond" w:eastAsia="Garamond" w:hAnsi="Garamond"/>
          <w:color w:val="000000"/>
          <w:sz w:val="24"/>
          <w:szCs w:val="24"/>
        </w:rPr>
        <w:t>Ha diritto di proporre reclamo, ai sensi dell’articolo 77 del Regolamento 2016/679/UE, al Garante per la protezione dei dati personali con sede in Piazza Venezia n. 11 - 00187 Roma, ovvero ad altr</w:t>
      </w:r>
      <w:r>
        <w:rPr>
          <w:rFonts w:ascii="Garamond" w:eastAsia="Garamond" w:hAnsi="Garamond"/>
          <w:color w:val="000000"/>
          <w:sz w:val="24"/>
          <w:szCs w:val="24"/>
        </w:rPr>
        <w:t>e</w:t>
      </w:r>
      <w:r w:rsidRPr="00682F6D">
        <w:rPr>
          <w:rFonts w:ascii="Garamond" w:eastAsia="Garamond" w:hAnsi="Garamond"/>
          <w:color w:val="000000"/>
          <w:sz w:val="24"/>
          <w:szCs w:val="24"/>
        </w:rPr>
        <w:t xml:space="preserve"> autorità europea di controllo competente.</w:t>
      </w:r>
    </w:p>
    <w:p w14:paraId="17604F1F" w14:textId="77777777" w:rsidR="008F700D" w:rsidRPr="00056442" w:rsidRDefault="008F700D" w:rsidP="008F700D">
      <w:pPr>
        <w:pBdr>
          <w:top w:val="nil"/>
          <w:left w:val="nil"/>
          <w:bottom w:val="nil"/>
          <w:right w:val="nil"/>
          <w:between w:val="nil"/>
        </w:pBdr>
        <w:spacing w:line="360" w:lineRule="auto"/>
        <w:jc w:val="both"/>
        <w:rPr>
          <w:rFonts w:ascii="Garamond" w:eastAsia="Garamond" w:hAnsi="Garamond"/>
          <w:b/>
          <w:color w:val="000000"/>
          <w:sz w:val="24"/>
          <w:szCs w:val="24"/>
        </w:rPr>
      </w:pPr>
      <w:r w:rsidRPr="00056442">
        <w:rPr>
          <w:rFonts w:ascii="Garamond" w:eastAsia="Garamond" w:hAnsi="Garamond"/>
          <w:b/>
          <w:color w:val="000000"/>
          <w:sz w:val="24"/>
          <w:szCs w:val="24"/>
        </w:rPr>
        <w:t>4. Modalità del trattamento ed ambito di diffusione dei dati trasmessi</w:t>
      </w:r>
    </w:p>
    <w:p w14:paraId="1D157EC1" w14:textId="222729D7" w:rsidR="00533CF9" w:rsidRPr="00056442" w:rsidRDefault="008F700D" w:rsidP="008F700D">
      <w:pPr>
        <w:pBdr>
          <w:top w:val="nil"/>
          <w:left w:val="nil"/>
          <w:bottom w:val="nil"/>
          <w:right w:val="nil"/>
          <w:between w:val="nil"/>
        </w:pBdr>
        <w:jc w:val="both"/>
        <w:rPr>
          <w:rFonts w:ascii="Garamond" w:eastAsia="Garamond" w:hAnsi="Garamond"/>
          <w:color w:val="000000"/>
          <w:sz w:val="24"/>
          <w:szCs w:val="24"/>
        </w:rPr>
      </w:pPr>
      <w:r w:rsidRPr="00056442">
        <w:rPr>
          <w:rFonts w:ascii="Garamond" w:eastAsia="Garamond" w:hAnsi="Garamond"/>
          <w:color w:val="000000"/>
          <w:sz w:val="24"/>
          <w:szCs w:val="24"/>
        </w:rPr>
        <w:t>I dati personali sono trattati secondo i principi di liceità, correttezza, trasparenza e vengono acquisiti e conservati con l’ausilio di sistemi e strumenti, anche elettronici, idonei a garantirne la sicurezza e la riservatezza secondo le modalità previste dalle leggi e dai regolamenti vigenti.</w:t>
      </w:r>
    </w:p>
    <w:p w14:paraId="6999A1C7" w14:textId="77777777" w:rsidR="008F700D" w:rsidRDefault="008F700D" w:rsidP="008F700D">
      <w:pPr>
        <w:pBdr>
          <w:top w:val="nil"/>
          <w:left w:val="nil"/>
          <w:bottom w:val="nil"/>
          <w:right w:val="nil"/>
          <w:between w:val="nil"/>
        </w:pBdr>
        <w:spacing w:before="280" w:after="280"/>
        <w:jc w:val="both"/>
        <w:rPr>
          <w:rFonts w:ascii="Garamond" w:eastAsia="Garamond" w:hAnsi="Garamond"/>
          <w:color w:val="000000"/>
          <w:sz w:val="24"/>
          <w:szCs w:val="24"/>
        </w:rPr>
      </w:pPr>
      <w:r w:rsidRPr="00056442">
        <w:rPr>
          <w:rFonts w:ascii="Garamond" w:eastAsia="Garamond" w:hAnsi="Garamond"/>
          <w:color w:val="000000"/>
          <w:sz w:val="24"/>
          <w:szCs w:val="24"/>
        </w:rPr>
        <w:lastRenderedPageBreak/>
        <w:t>I dati personali potranno essere condivisi, per finalità istituzionali, con soggetti nei confronti dei quali la comunicazione e/o l’eventuale diffusione sia prevista da disposizioni di legge, da regolamenti o dalla normativa comunitaria, ovvero da soggetti pubblici e organi di controllo per lo svolgimento delle loro funzioni istituzionali quali Commissione Europea ed altri Enti e/o Autorità con finalità ispettive, contabili-amministrative e di verifica (es. Istituti di credito, Unità di Audit, ANAC, GdF, OLAF, Corte dei Conti europea-ECA, Procura europea-EPPO ecc.).</w:t>
      </w:r>
    </w:p>
    <w:tbl>
      <w:tblPr>
        <w:tblW w:w="9812" w:type="dxa"/>
        <w:tblBorders>
          <w:top w:val="nil"/>
          <w:left w:val="nil"/>
          <w:bottom w:val="nil"/>
          <w:right w:val="nil"/>
          <w:insideH w:val="nil"/>
          <w:insideV w:val="nil"/>
        </w:tblBorders>
        <w:tblLayout w:type="fixed"/>
        <w:tblLook w:val="0400" w:firstRow="0" w:lastRow="0" w:firstColumn="0" w:lastColumn="0" w:noHBand="0" w:noVBand="1"/>
      </w:tblPr>
      <w:tblGrid>
        <w:gridCol w:w="851"/>
        <w:gridCol w:w="8961"/>
      </w:tblGrid>
      <w:tr w:rsidR="008F700D" w:rsidRPr="00056442" w14:paraId="2C726841" w14:textId="77777777" w:rsidTr="00B66203">
        <w:tc>
          <w:tcPr>
            <w:tcW w:w="851" w:type="dxa"/>
            <w:shd w:val="clear" w:color="auto" w:fill="4F81BD"/>
          </w:tcPr>
          <w:p w14:paraId="45E043F5" w14:textId="77777777" w:rsidR="008F700D" w:rsidRPr="00056442" w:rsidRDefault="008F700D" w:rsidP="00B66203">
            <w:pPr>
              <w:rPr>
                <w:rFonts w:ascii="Garamond" w:eastAsia="Garamond" w:hAnsi="Garamond"/>
                <w:b/>
                <w:color w:val="FF0000"/>
                <w:sz w:val="26"/>
                <w:szCs w:val="26"/>
              </w:rPr>
            </w:pPr>
            <w:r w:rsidRPr="00056442">
              <w:rPr>
                <w:rFonts w:ascii="Garamond" w:hAnsi="Garamond"/>
                <w:noProof/>
              </w:rPr>
              <w:drawing>
                <wp:anchor distT="0" distB="0" distL="114300" distR="114300" simplePos="0" relativeHeight="487607808" behindDoc="0" locked="0" layoutInCell="1" allowOverlap="1" wp14:anchorId="1355EDB4" wp14:editId="628CC0D8">
                  <wp:simplePos x="0" y="0"/>
                  <wp:positionH relativeFrom="column">
                    <wp:posOffset>41459</wp:posOffset>
                  </wp:positionH>
                  <wp:positionV relativeFrom="paragraph">
                    <wp:posOffset>111810</wp:posOffset>
                  </wp:positionV>
                  <wp:extent cx="367200" cy="367200"/>
                  <wp:effectExtent l="0" t="0" r="0" b="0"/>
                  <wp:wrapNone/>
                  <wp:docPr id="1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67200" cy="367200"/>
                          </a:xfrm>
                          <a:prstGeom prst="rect">
                            <a:avLst/>
                          </a:prstGeom>
                          <a:ln/>
                        </pic:spPr>
                      </pic:pic>
                    </a:graphicData>
                  </a:graphic>
                </wp:anchor>
              </w:drawing>
            </w:r>
          </w:p>
        </w:tc>
        <w:tc>
          <w:tcPr>
            <w:tcW w:w="8961" w:type="dxa"/>
            <w:shd w:val="clear" w:color="auto" w:fill="4F81BD"/>
          </w:tcPr>
          <w:p w14:paraId="479BE0B9" w14:textId="77777777" w:rsidR="008F700D" w:rsidRPr="00056442" w:rsidRDefault="008F700D" w:rsidP="00B66203">
            <w:pPr>
              <w:tabs>
                <w:tab w:val="left" w:pos="8428"/>
              </w:tabs>
              <w:ind w:left="210" w:right="318"/>
              <w:jc w:val="center"/>
              <w:rPr>
                <w:rFonts w:ascii="Garamond" w:eastAsia="Garamond" w:hAnsi="Garamond"/>
                <w:b/>
                <w:color w:val="FFFFFF"/>
              </w:rPr>
            </w:pPr>
            <w:r w:rsidRPr="00056442">
              <w:rPr>
                <w:rFonts w:ascii="Garamond" w:eastAsia="Garamond" w:hAnsi="Garamond"/>
                <w:b/>
                <w:color w:val="FFFFFF"/>
              </w:rPr>
              <w:t>Regolamento (UE) 2021/241</w:t>
            </w:r>
          </w:p>
          <w:p w14:paraId="4209076D" w14:textId="77777777" w:rsidR="008F700D" w:rsidRPr="00056442" w:rsidRDefault="008F700D" w:rsidP="00B66203">
            <w:pPr>
              <w:tabs>
                <w:tab w:val="left" w:pos="8428"/>
              </w:tabs>
              <w:ind w:right="318"/>
              <w:jc w:val="center"/>
              <w:rPr>
                <w:rFonts w:ascii="Garamond" w:eastAsia="Garamond" w:hAnsi="Garamond"/>
                <w:b/>
                <w:color w:val="FFFFFF"/>
              </w:rPr>
            </w:pPr>
            <w:r w:rsidRPr="00056442">
              <w:rPr>
                <w:rFonts w:ascii="Garamond" w:eastAsia="Garamond" w:hAnsi="Garamond"/>
                <w:b/>
                <w:color w:val="FFFFFF"/>
              </w:rPr>
              <w:t>Art. 22 “</w:t>
            </w:r>
            <w:r w:rsidRPr="00056442">
              <w:rPr>
                <w:rFonts w:ascii="Garamond" w:eastAsia="Garamond" w:hAnsi="Garamond"/>
                <w:b/>
                <w:i/>
                <w:color w:val="FFFFFF"/>
              </w:rPr>
              <w:t>Tutela degli interessi finanziari dell'Unione</w:t>
            </w:r>
            <w:r w:rsidRPr="00056442">
              <w:rPr>
                <w:rFonts w:ascii="Garamond" w:eastAsia="Garamond" w:hAnsi="Garamond"/>
                <w:b/>
                <w:color w:val="FFFFFF"/>
              </w:rPr>
              <w:t>”</w:t>
            </w:r>
          </w:p>
          <w:p w14:paraId="6F6EC1DA" w14:textId="77777777" w:rsidR="008F700D" w:rsidRPr="00056442" w:rsidRDefault="008F700D" w:rsidP="00B66203">
            <w:pPr>
              <w:tabs>
                <w:tab w:val="left" w:pos="8428"/>
              </w:tabs>
              <w:spacing w:before="120" w:after="120"/>
              <w:ind w:right="318"/>
              <w:jc w:val="both"/>
              <w:rPr>
                <w:rFonts w:ascii="Garamond" w:eastAsia="Garamond" w:hAnsi="Garamond"/>
                <w:b/>
                <w:color w:val="FFFFFF"/>
              </w:rPr>
            </w:pPr>
            <w:r w:rsidRPr="00056442">
              <w:rPr>
                <w:rFonts w:ascii="Garamond" w:eastAsia="Garamond" w:hAnsi="Garamond"/>
                <w:b/>
                <w:color w:val="FFFFFF"/>
              </w:rPr>
              <w:t xml:space="preserve">Paragrafo 2) </w:t>
            </w:r>
            <w:proofErr w:type="spellStart"/>
            <w:r w:rsidRPr="00056442">
              <w:rPr>
                <w:rFonts w:ascii="Garamond" w:eastAsia="Garamond" w:hAnsi="Garamond"/>
                <w:b/>
                <w:color w:val="FFFFFF"/>
              </w:rPr>
              <w:t>lett</w:t>
            </w:r>
            <w:proofErr w:type="spellEnd"/>
            <w:r w:rsidRPr="00056442">
              <w:rPr>
                <w:rFonts w:ascii="Garamond" w:eastAsia="Garamond" w:hAnsi="Garamond"/>
                <w:b/>
                <w:color w:val="FFFFFF"/>
              </w:rPr>
              <w:t xml:space="preserve"> d)</w:t>
            </w:r>
          </w:p>
          <w:p w14:paraId="070FBF8F" w14:textId="77777777" w:rsidR="008F700D" w:rsidRPr="00056442" w:rsidRDefault="008F700D" w:rsidP="00B66203">
            <w:pPr>
              <w:tabs>
                <w:tab w:val="left" w:pos="8428"/>
              </w:tabs>
              <w:spacing w:before="120" w:after="120"/>
              <w:ind w:left="210" w:right="318"/>
              <w:jc w:val="both"/>
              <w:rPr>
                <w:rFonts w:ascii="Garamond" w:eastAsia="Garamond" w:hAnsi="Garamond"/>
                <w:b/>
                <w:i/>
                <w:color w:val="FFFFFF"/>
                <w:sz w:val="21"/>
                <w:szCs w:val="21"/>
              </w:rPr>
            </w:pPr>
            <w:r w:rsidRPr="00056442">
              <w:rPr>
                <w:rFonts w:ascii="Garamond" w:eastAsia="Garamond" w:hAnsi="Garamond"/>
                <w:b/>
                <w:i/>
                <w:color w:val="FFFFFF"/>
                <w:sz w:val="21"/>
                <w:szCs w:val="21"/>
              </w:rPr>
              <w:t>“ai fini dell'audit e del controllo e al fine di fornire dati comparabili sull'utilizzo dei fondi in relazione a misure per l'attuazione di riforme e progetti di investimento nell'ambito del piano per la ripresa e la resilienza, raccogliere le seguenti categorie standardizzate di dati, nonché garantire il relativo accesso:</w:t>
            </w:r>
          </w:p>
          <w:p w14:paraId="02349211" w14:textId="77777777" w:rsidR="008F700D" w:rsidRPr="00056442" w:rsidRDefault="008F700D" w:rsidP="008F700D">
            <w:pPr>
              <w:widowControl/>
              <w:numPr>
                <w:ilvl w:val="2"/>
                <w:numId w:val="28"/>
              </w:numPr>
              <w:pBdr>
                <w:top w:val="nil"/>
                <w:left w:val="nil"/>
                <w:bottom w:val="nil"/>
                <w:right w:val="nil"/>
                <w:between w:val="nil"/>
              </w:pBdr>
              <w:tabs>
                <w:tab w:val="left" w:pos="8428"/>
              </w:tabs>
              <w:autoSpaceDE/>
              <w:autoSpaceDN/>
              <w:spacing w:before="120"/>
              <w:ind w:right="318"/>
              <w:jc w:val="both"/>
              <w:rPr>
                <w:rFonts w:ascii="Garamond" w:eastAsia="Garamond" w:hAnsi="Garamond"/>
                <w:b/>
                <w:i/>
                <w:color w:val="FFFFFF"/>
              </w:rPr>
            </w:pPr>
            <w:r w:rsidRPr="00056442">
              <w:rPr>
                <w:rFonts w:ascii="Garamond" w:eastAsia="Garamond" w:hAnsi="Garamond"/>
                <w:b/>
                <w:i/>
                <w:color w:val="FFFFFF"/>
              </w:rPr>
              <w:t>il nome del destinatario finale dei fondi;</w:t>
            </w:r>
          </w:p>
          <w:p w14:paraId="35D443BC" w14:textId="77777777" w:rsidR="008F700D" w:rsidRPr="00056442" w:rsidRDefault="008F700D" w:rsidP="008F700D">
            <w:pPr>
              <w:widowControl/>
              <w:numPr>
                <w:ilvl w:val="2"/>
                <w:numId w:val="28"/>
              </w:numPr>
              <w:pBdr>
                <w:top w:val="nil"/>
                <w:left w:val="nil"/>
                <w:bottom w:val="nil"/>
                <w:right w:val="nil"/>
                <w:between w:val="nil"/>
              </w:pBdr>
              <w:tabs>
                <w:tab w:val="left" w:pos="8428"/>
              </w:tabs>
              <w:autoSpaceDE/>
              <w:autoSpaceDN/>
              <w:ind w:right="318"/>
              <w:jc w:val="both"/>
              <w:rPr>
                <w:rFonts w:ascii="Garamond" w:eastAsia="Garamond" w:hAnsi="Garamond"/>
                <w:b/>
                <w:i/>
                <w:color w:val="FFFFFF"/>
              </w:rPr>
            </w:pPr>
            <w:r w:rsidRPr="00056442">
              <w:rPr>
                <w:rFonts w:ascii="Garamond" w:eastAsia="Garamond" w:hAnsi="Garamond"/>
                <w:b/>
                <w:i/>
                <w:color w:val="FFFFFF"/>
              </w:rPr>
              <w:t>il nome dell'appaltatore e del subappaltatore, ove il destinatario finale dei fondi sia un'amministrazione aggiudicatrice ai sensi delle disposizioni nazionali o dell'Unione in materia di appalti pubblici;</w:t>
            </w:r>
          </w:p>
          <w:p w14:paraId="2B37478F" w14:textId="77777777" w:rsidR="008F700D" w:rsidRPr="00056442" w:rsidRDefault="008F700D" w:rsidP="008F700D">
            <w:pPr>
              <w:widowControl/>
              <w:numPr>
                <w:ilvl w:val="2"/>
                <w:numId w:val="28"/>
              </w:numPr>
              <w:pBdr>
                <w:top w:val="nil"/>
                <w:left w:val="nil"/>
                <w:bottom w:val="nil"/>
                <w:right w:val="nil"/>
                <w:between w:val="nil"/>
              </w:pBdr>
              <w:tabs>
                <w:tab w:val="left" w:pos="8428"/>
              </w:tabs>
              <w:autoSpaceDE/>
              <w:autoSpaceDN/>
              <w:ind w:right="318"/>
              <w:jc w:val="both"/>
              <w:rPr>
                <w:rFonts w:ascii="Garamond" w:eastAsia="Garamond" w:hAnsi="Garamond"/>
                <w:b/>
                <w:i/>
                <w:color w:val="FFFFFF"/>
              </w:rPr>
            </w:pPr>
            <w:r w:rsidRPr="00056442">
              <w:rPr>
                <w:rFonts w:ascii="Garamond" w:eastAsia="Garamond" w:hAnsi="Garamond"/>
                <w:b/>
                <w:i/>
                <w:color w:val="FFFFFF"/>
              </w:rPr>
              <w:t>il/i nome/i, il/i cognome/i e la data di nascita del/dei titolare/i effettivo/i del destinatario dei fondi o appaltatore, ai sensi dell'articolo 3, punto 6, della direttiva (UE) 2015/849 del Parlamento europeo e del Consiglio;</w:t>
            </w:r>
          </w:p>
          <w:p w14:paraId="02C115A4" w14:textId="77777777" w:rsidR="008F700D" w:rsidRPr="00056442" w:rsidRDefault="008F700D" w:rsidP="008F700D">
            <w:pPr>
              <w:widowControl/>
              <w:numPr>
                <w:ilvl w:val="2"/>
                <w:numId w:val="28"/>
              </w:numPr>
              <w:pBdr>
                <w:top w:val="nil"/>
                <w:left w:val="nil"/>
                <w:bottom w:val="nil"/>
                <w:right w:val="nil"/>
                <w:between w:val="nil"/>
              </w:pBdr>
              <w:tabs>
                <w:tab w:val="left" w:pos="8428"/>
              </w:tabs>
              <w:autoSpaceDE/>
              <w:autoSpaceDN/>
              <w:spacing w:after="120"/>
              <w:ind w:right="318"/>
              <w:jc w:val="both"/>
              <w:rPr>
                <w:rFonts w:ascii="Garamond" w:eastAsia="Garamond" w:hAnsi="Garamond"/>
                <w:b/>
                <w:i/>
                <w:color w:val="FFFFFF"/>
              </w:rPr>
            </w:pPr>
            <w:r w:rsidRPr="00056442">
              <w:rPr>
                <w:rFonts w:ascii="Garamond" w:eastAsia="Garamond" w:hAnsi="Garamond"/>
                <w:b/>
                <w:i/>
                <w:color w:val="FFFFFF"/>
              </w:rPr>
              <w:t>un elenco di eventuali misure per l'attuazione di riforme e progetti di investimento nell'ambito del piano per la ripresa e la resilienza con l'importo totale del finanziamento pubblico di tali misure e con l'indicazione dell'importo dei fondi erogati nell'ambito del dispositivo e di altri fondi dell'Unione”</w:t>
            </w:r>
          </w:p>
          <w:p w14:paraId="4467DC24" w14:textId="77777777" w:rsidR="008F700D" w:rsidRPr="00056442" w:rsidRDefault="008F700D" w:rsidP="00B66203">
            <w:pPr>
              <w:tabs>
                <w:tab w:val="left" w:pos="8428"/>
              </w:tabs>
              <w:spacing w:before="120" w:after="120"/>
              <w:ind w:right="318"/>
              <w:jc w:val="both"/>
              <w:rPr>
                <w:rFonts w:ascii="Garamond" w:eastAsia="Garamond" w:hAnsi="Garamond"/>
                <w:b/>
                <w:color w:val="FFFFFF"/>
              </w:rPr>
            </w:pPr>
            <w:r w:rsidRPr="00056442">
              <w:rPr>
                <w:rFonts w:ascii="Garamond" w:eastAsia="Garamond" w:hAnsi="Garamond"/>
                <w:b/>
                <w:color w:val="FFFFFF"/>
              </w:rPr>
              <w:t xml:space="preserve">Paragrafo 3) </w:t>
            </w:r>
          </w:p>
          <w:p w14:paraId="5F752752" w14:textId="77777777" w:rsidR="008F700D" w:rsidRPr="00056442" w:rsidRDefault="008F700D" w:rsidP="00B66203">
            <w:pPr>
              <w:tabs>
                <w:tab w:val="left" w:pos="8428"/>
              </w:tabs>
              <w:spacing w:before="120" w:after="120"/>
              <w:ind w:left="210" w:right="318"/>
              <w:jc w:val="both"/>
              <w:rPr>
                <w:rFonts w:ascii="Garamond" w:eastAsia="Garamond" w:hAnsi="Garamond"/>
                <w:color w:val="FFFFFF"/>
              </w:rPr>
            </w:pPr>
            <w:r w:rsidRPr="00056442">
              <w:rPr>
                <w:rFonts w:ascii="Garamond" w:eastAsia="Garamond" w:hAnsi="Garamond"/>
                <w:b/>
                <w:color w:val="FFFFFF"/>
              </w:rPr>
              <w:t>“</w:t>
            </w:r>
            <w:r w:rsidRPr="00056442">
              <w:rPr>
                <w:rFonts w:ascii="Garamond" w:eastAsia="Garamond" w:hAnsi="Garamond"/>
                <w:b/>
                <w:i/>
                <w:color w:val="FFFFFF"/>
              </w:rPr>
              <w:t>I dati personali di cui al paragrafo 2, lettera d), del presente articolo, sono trattati dagli Stati membri e dalla Commissione esclusivamente ai fini dello svolgimento, e per la durata corrispondente, delle procedure di discarico, audit e controllo dell'utilizzo dei fondi in relazione all'attuazione degli accordi di cui all'articolo 15, paragrafo 2, e all'articolo 23, paragrafo 1. Nel quadro della procedura di discarico della Commissione, conformemente all'articolo 319 TFUE, il dispositivo è soggetto agli obblighi di informazione nell'ambito delle relazioni integrate in materia finanziaria e di responsabilità di cui all'articolo 247 del regolamento finanziario e, in particolare, è oggetto di un capitolo separato della relazione annuale sulla gestione e il rendimento</w:t>
            </w:r>
            <w:r w:rsidRPr="00056442">
              <w:rPr>
                <w:rFonts w:ascii="Garamond" w:eastAsia="Garamond" w:hAnsi="Garamond"/>
                <w:color w:val="FFFFFF"/>
              </w:rPr>
              <w:t>.”</w:t>
            </w:r>
          </w:p>
        </w:tc>
      </w:tr>
    </w:tbl>
    <w:p w14:paraId="3C165BEE" w14:textId="77777777" w:rsidR="008F700D" w:rsidRPr="00056442" w:rsidRDefault="008F700D" w:rsidP="008F700D">
      <w:pPr>
        <w:rPr>
          <w:rFonts w:ascii="Garamond" w:eastAsia="Garamond" w:hAnsi="Garamond"/>
          <w:b/>
        </w:rPr>
      </w:pPr>
    </w:p>
    <w:p w14:paraId="40D19CE4" w14:textId="77777777" w:rsidR="008F700D" w:rsidRPr="00056442" w:rsidRDefault="008F700D" w:rsidP="008F700D">
      <w:pPr>
        <w:rPr>
          <w:rFonts w:ascii="Garamond" w:eastAsia="Garamond" w:hAnsi="Garamond"/>
          <w:b/>
          <w:sz w:val="24"/>
          <w:szCs w:val="24"/>
        </w:rPr>
      </w:pPr>
      <w:r w:rsidRPr="00056442">
        <w:rPr>
          <w:rFonts w:ascii="Garamond" w:eastAsia="Garamond" w:hAnsi="Garamond"/>
          <w:b/>
        </w:rPr>
        <w:t xml:space="preserve">5. </w:t>
      </w:r>
      <w:r w:rsidRPr="00056442">
        <w:rPr>
          <w:rFonts w:ascii="Garamond" w:eastAsia="Garamond" w:hAnsi="Garamond"/>
          <w:b/>
          <w:sz w:val="24"/>
          <w:szCs w:val="24"/>
        </w:rPr>
        <w:t>Base giuridica del trattamento</w:t>
      </w:r>
    </w:p>
    <w:p w14:paraId="447CB217" w14:textId="77777777" w:rsidR="008F700D" w:rsidRDefault="008F700D" w:rsidP="008F700D">
      <w:pPr>
        <w:jc w:val="both"/>
        <w:rPr>
          <w:rFonts w:ascii="Garamond" w:eastAsia="Garamond" w:hAnsi="Garamond"/>
          <w:sz w:val="24"/>
          <w:szCs w:val="24"/>
        </w:rPr>
      </w:pPr>
      <w:r w:rsidRPr="00056442">
        <w:rPr>
          <w:rFonts w:ascii="Garamond" w:eastAsia="Garamond" w:hAnsi="Garamond"/>
          <w:sz w:val="24"/>
          <w:szCs w:val="24"/>
        </w:rPr>
        <w:t xml:space="preserve">La liceità del trattamento dei dati personali trova fondamento (i) ai sensi dell’articolo 6, comma 1, lettera b) del GDPR, nell’esecuzione di un contratto di cui l’interessato è parte o delle misure precontrattuali adottate su richiesta dello stesso interessato (es. in fase di gestione di attività operative volte a garantire l’eventuale erogazione di contributi o ai fini della gestione dei processi amministrativi, contabili e fiscali); (ii) ai sensi dell’articolo 6, comma 1, lettera c) del GDPR, nell’adempimento di un obbligo legale al quale è soggetta l’Amministrazione (es. in fase di gestione dell’attività istruttoria o in fase di comunicazione dei dati in adempimento ai generali obblighi di trasparenza); (iii) ai sensi dell’articolo 6, comma 1, lettera e) del GDPR e dell’articolo 2-sexies del Codice privacy, nell'esecuzione dei compiti di interesse pubblico o comunque connessi all'esercizio dei propri pubblici poteri (es. nell’esecuzione delle attività di monitoraggio, analisi, ricerca e nell’esecuzione di attività di comunicazione e promozione relativamente all’attività istituzionale). </w:t>
      </w:r>
    </w:p>
    <w:p w14:paraId="76213862" w14:textId="77777777" w:rsidR="00AA66CD" w:rsidRDefault="00AA66CD" w:rsidP="008F700D">
      <w:pPr>
        <w:jc w:val="both"/>
        <w:rPr>
          <w:rFonts w:ascii="Garamond" w:eastAsia="Garamond" w:hAnsi="Garamond"/>
          <w:sz w:val="24"/>
          <w:szCs w:val="24"/>
        </w:rPr>
      </w:pPr>
    </w:p>
    <w:p w14:paraId="1F6A7288" w14:textId="77777777" w:rsidR="00AA66CD" w:rsidRDefault="00AA66CD" w:rsidP="008F700D">
      <w:pPr>
        <w:jc w:val="both"/>
        <w:rPr>
          <w:rFonts w:ascii="Garamond" w:eastAsia="Garamond" w:hAnsi="Garamond"/>
          <w:sz w:val="24"/>
          <w:szCs w:val="24"/>
        </w:rPr>
      </w:pPr>
    </w:p>
    <w:tbl>
      <w:tblPr>
        <w:tblW w:w="9639" w:type="dxa"/>
        <w:tblBorders>
          <w:top w:val="nil"/>
          <w:left w:val="nil"/>
          <w:bottom w:val="nil"/>
          <w:right w:val="nil"/>
          <w:insideH w:val="nil"/>
          <w:insideV w:val="nil"/>
        </w:tblBorders>
        <w:tblLayout w:type="fixed"/>
        <w:tblLook w:val="0400" w:firstRow="0" w:lastRow="0" w:firstColumn="0" w:lastColumn="0" w:noHBand="0" w:noVBand="1"/>
      </w:tblPr>
      <w:tblGrid>
        <w:gridCol w:w="678"/>
        <w:gridCol w:w="8961"/>
      </w:tblGrid>
      <w:tr w:rsidR="008F700D" w:rsidRPr="00056442" w14:paraId="355CEE7B" w14:textId="77777777" w:rsidTr="00B66203">
        <w:tc>
          <w:tcPr>
            <w:tcW w:w="678" w:type="dxa"/>
            <w:shd w:val="clear" w:color="auto" w:fill="4F81BD"/>
          </w:tcPr>
          <w:p w14:paraId="7EC8FF55" w14:textId="77777777" w:rsidR="008F700D" w:rsidRPr="00056442" w:rsidRDefault="008F700D" w:rsidP="00B66203">
            <w:pPr>
              <w:rPr>
                <w:rFonts w:ascii="Garamond" w:eastAsia="Garamond" w:hAnsi="Garamond"/>
                <w:b/>
                <w:color w:val="FFFFFF"/>
                <w:sz w:val="26"/>
                <w:szCs w:val="26"/>
              </w:rPr>
            </w:pPr>
            <w:r w:rsidRPr="00056442">
              <w:rPr>
                <w:rFonts w:ascii="Garamond" w:hAnsi="Garamond"/>
                <w:noProof/>
              </w:rPr>
              <w:drawing>
                <wp:anchor distT="0" distB="0" distL="114300" distR="114300" simplePos="0" relativeHeight="487608832" behindDoc="0" locked="0" layoutInCell="1" allowOverlap="1" wp14:anchorId="4CCF0FFC" wp14:editId="3EA51781">
                  <wp:simplePos x="0" y="0"/>
                  <wp:positionH relativeFrom="column">
                    <wp:posOffset>-4231</wp:posOffset>
                  </wp:positionH>
                  <wp:positionV relativeFrom="paragraph">
                    <wp:posOffset>320463</wp:posOffset>
                  </wp:positionV>
                  <wp:extent cx="367200" cy="367200"/>
                  <wp:effectExtent l="0" t="0" r="0" b="0"/>
                  <wp:wrapNone/>
                  <wp:docPr id="1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67200" cy="367200"/>
                          </a:xfrm>
                          <a:prstGeom prst="rect">
                            <a:avLst/>
                          </a:prstGeom>
                          <a:ln/>
                        </pic:spPr>
                      </pic:pic>
                    </a:graphicData>
                  </a:graphic>
                </wp:anchor>
              </w:drawing>
            </w:r>
          </w:p>
        </w:tc>
        <w:tc>
          <w:tcPr>
            <w:tcW w:w="8961" w:type="dxa"/>
            <w:shd w:val="clear" w:color="auto" w:fill="4F81BD"/>
          </w:tcPr>
          <w:p w14:paraId="7FF85E0E" w14:textId="77777777" w:rsidR="008F700D" w:rsidRPr="00056442" w:rsidRDefault="008F700D" w:rsidP="00B66203">
            <w:pPr>
              <w:tabs>
                <w:tab w:val="left" w:pos="8428"/>
              </w:tabs>
              <w:spacing w:before="120" w:after="120"/>
              <w:ind w:left="210" w:right="318"/>
              <w:jc w:val="both"/>
              <w:rPr>
                <w:rFonts w:ascii="Garamond" w:eastAsia="Garamond" w:hAnsi="Garamond"/>
                <w:b/>
                <w:color w:val="FFFFFF"/>
              </w:rPr>
            </w:pPr>
            <w:r w:rsidRPr="00056442">
              <w:rPr>
                <w:rFonts w:ascii="Garamond" w:eastAsia="Garamond" w:hAnsi="Garamond"/>
                <w:b/>
                <w:color w:val="FFFFFF"/>
              </w:rPr>
              <w:t xml:space="preserve">D. Lgs 196/2003 e </w:t>
            </w:r>
            <w:proofErr w:type="spellStart"/>
            <w:r w:rsidRPr="00056442">
              <w:rPr>
                <w:rFonts w:ascii="Garamond" w:eastAsia="Garamond" w:hAnsi="Garamond"/>
                <w:b/>
                <w:color w:val="FFFFFF"/>
              </w:rPr>
              <w:t>s.m.i.</w:t>
            </w:r>
            <w:proofErr w:type="spellEnd"/>
            <w:r w:rsidRPr="00056442">
              <w:rPr>
                <w:rFonts w:ascii="Garamond" w:eastAsia="Garamond" w:hAnsi="Garamond"/>
                <w:b/>
                <w:color w:val="FFFFFF"/>
              </w:rPr>
              <w:t>, art. 2-sexies - Trattamento di categorie particolari di dati personali necessario per motivi di interesse pubblico rilevante:</w:t>
            </w:r>
          </w:p>
          <w:p w14:paraId="763D3ACA" w14:textId="77777777" w:rsidR="008F700D" w:rsidRPr="00056442" w:rsidRDefault="008F700D" w:rsidP="00B66203">
            <w:pPr>
              <w:tabs>
                <w:tab w:val="left" w:pos="8428"/>
              </w:tabs>
              <w:spacing w:before="120"/>
              <w:ind w:left="210" w:right="318"/>
              <w:jc w:val="both"/>
              <w:rPr>
                <w:rFonts w:ascii="Garamond" w:eastAsia="Garamond" w:hAnsi="Garamond"/>
                <w:color w:val="FFFFFF"/>
              </w:rPr>
            </w:pPr>
            <w:r w:rsidRPr="00056442">
              <w:rPr>
                <w:rFonts w:ascii="Garamond" w:eastAsia="Garamond" w:hAnsi="Garamond"/>
                <w:color w:val="FFFFFF"/>
              </w:rPr>
              <w:lastRenderedPageBreak/>
              <w:t>si considera rilevante l’interesse pubblico relativo a trattamenti effettuati da soggetti che svolgono compiti di interesse pubblico o connessi all’esercizio di pubblici poteri nelle seguenti materie:</w:t>
            </w:r>
          </w:p>
          <w:p w14:paraId="26055364" w14:textId="77777777" w:rsidR="008F700D" w:rsidRPr="00056442" w:rsidRDefault="008F700D" w:rsidP="00B66203">
            <w:pPr>
              <w:tabs>
                <w:tab w:val="left" w:pos="8428"/>
              </w:tabs>
              <w:spacing w:after="120"/>
              <w:ind w:left="210" w:right="318"/>
              <w:jc w:val="both"/>
              <w:rPr>
                <w:rFonts w:ascii="Garamond" w:eastAsia="Garamond" w:hAnsi="Garamond"/>
                <w:color w:val="FFFFFF"/>
              </w:rPr>
            </w:pPr>
            <w:r w:rsidRPr="00056442">
              <w:rPr>
                <w:rFonts w:ascii="Garamond" w:eastAsia="Garamond" w:hAnsi="Garamond"/>
                <w:color w:val="FFFFFF"/>
              </w:rPr>
              <w:t>m) concessione, liquidazione, modifica e revoca di benefici economici, agevolazioni, elargizioni, altri emolumenti e abilitazioni.</w:t>
            </w:r>
          </w:p>
        </w:tc>
      </w:tr>
    </w:tbl>
    <w:p w14:paraId="4935C5A4" w14:textId="77777777" w:rsidR="008F700D" w:rsidRPr="00056442" w:rsidRDefault="008F700D" w:rsidP="008F700D">
      <w:pPr>
        <w:spacing w:before="120" w:after="120"/>
        <w:jc w:val="both"/>
        <w:rPr>
          <w:rFonts w:ascii="Garamond" w:eastAsia="Garamond" w:hAnsi="Garamond"/>
          <w:b/>
          <w:sz w:val="24"/>
          <w:szCs w:val="24"/>
        </w:rPr>
      </w:pPr>
      <w:r w:rsidRPr="00056442">
        <w:rPr>
          <w:rFonts w:ascii="Garamond" w:eastAsia="Garamond" w:hAnsi="Garamond"/>
          <w:b/>
          <w:sz w:val="24"/>
          <w:szCs w:val="24"/>
        </w:rPr>
        <w:t xml:space="preserve">Base giuridica per la pubblicazione e diffusione web </w:t>
      </w:r>
    </w:p>
    <w:p w14:paraId="2EEC0011" w14:textId="77777777" w:rsidR="008F700D" w:rsidRPr="00056442" w:rsidRDefault="008F700D" w:rsidP="008F700D">
      <w:pPr>
        <w:spacing w:before="120" w:after="120"/>
        <w:jc w:val="both"/>
        <w:rPr>
          <w:rFonts w:ascii="Garamond" w:eastAsia="Garamond" w:hAnsi="Garamond"/>
          <w:sz w:val="24"/>
          <w:szCs w:val="24"/>
        </w:rPr>
      </w:pPr>
      <w:r w:rsidRPr="00056442">
        <w:rPr>
          <w:rFonts w:ascii="Garamond" w:eastAsia="Garamond" w:hAnsi="Garamond"/>
          <w:sz w:val="24"/>
          <w:szCs w:val="24"/>
        </w:rPr>
        <w:t>Si illustrano di seguito alcuni obblighi di pubblicazione disciplinati dal d.lgs. 33/2013, tenendo conto delle principali modifiche e integrazioni introdotte dal d.lgs. 97/2016.</w:t>
      </w:r>
    </w:p>
    <w:p w14:paraId="2ECB5DB3" w14:textId="77777777" w:rsidR="008F700D" w:rsidRPr="00056442" w:rsidRDefault="008F700D" w:rsidP="008F700D">
      <w:pPr>
        <w:spacing w:before="120" w:after="120"/>
        <w:jc w:val="both"/>
        <w:rPr>
          <w:rFonts w:ascii="Garamond" w:eastAsia="Garamond" w:hAnsi="Garamond"/>
          <w:sz w:val="24"/>
          <w:szCs w:val="24"/>
        </w:rPr>
      </w:pPr>
      <w:r w:rsidRPr="00056442">
        <w:rPr>
          <w:rFonts w:ascii="Garamond" w:eastAsia="Garamond" w:hAnsi="Garamond"/>
          <w:sz w:val="24"/>
          <w:szCs w:val="24"/>
        </w:rPr>
        <w:t xml:space="preserve">Ai sensi dell’art 26 del D.L. </w:t>
      </w:r>
      <w:hyperlink r:id="rId19">
        <w:r w:rsidRPr="00056442">
          <w:rPr>
            <w:rFonts w:ascii="Garamond" w:eastAsia="Garamond" w:hAnsi="Garamond"/>
            <w:sz w:val="24"/>
            <w:szCs w:val="24"/>
          </w:rPr>
          <w:t>14 marzo 2013, n. 33</w:t>
        </w:r>
      </w:hyperlink>
      <w:r w:rsidRPr="00056442">
        <w:rPr>
          <w:rFonts w:ascii="Garamond" w:eastAsia="Garamond" w:hAnsi="Garamond"/>
          <w:sz w:val="24"/>
          <w:szCs w:val="24"/>
        </w:rPr>
        <w:t xml:space="preserve"> (come modificato dall’art. 23 del D.</w:t>
      </w:r>
      <w:r>
        <w:rPr>
          <w:rFonts w:ascii="Garamond" w:eastAsia="Garamond" w:hAnsi="Garamond"/>
          <w:sz w:val="24"/>
          <w:szCs w:val="24"/>
        </w:rPr>
        <w:t xml:space="preserve"> </w:t>
      </w:r>
      <w:r w:rsidRPr="00056442">
        <w:rPr>
          <w:rFonts w:ascii="Garamond" w:eastAsia="Garamond" w:hAnsi="Garamond"/>
          <w:sz w:val="24"/>
          <w:szCs w:val="24"/>
        </w:rPr>
        <w:t>Lgs. n. 97/2016), le pubbliche amministrazioni sono obbligate alla pubblicazione degli atti di concessione di sovvenzioni, contributi, sussidi e attribuzione di vantaggi economici a persone fisiche ed enti pubblici e privati di importo superiore a mille euro nel corso dell'anno solare al medesimo beneficiario.</w:t>
      </w:r>
    </w:p>
    <w:p w14:paraId="4AD6677B" w14:textId="77777777" w:rsidR="008F700D" w:rsidRPr="00056442" w:rsidRDefault="008F700D" w:rsidP="008F700D">
      <w:pPr>
        <w:spacing w:before="120" w:after="120"/>
        <w:jc w:val="both"/>
        <w:rPr>
          <w:rFonts w:ascii="Garamond" w:eastAsia="Garamond" w:hAnsi="Garamond"/>
          <w:sz w:val="24"/>
          <w:szCs w:val="24"/>
        </w:rPr>
      </w:pPr>
      <w:r w:rsidRPr="00056442">
        <w:rPr>
          <w:rFonts w:ascii="Garamond" w:eastAsia="Garamond" w:hAnsi="Garamond"/>
          <w:sz w:val="24"/>
          <w:szCs w:val="24"/>
        </w:rPr>
        <w:t>Ai sensi del comma 3 del medesimo articolo, la pubblicazione costituisce condizione legale di efficacia dei provvedimenti e quindi deve avvenire tempestivamente e, comunque, prima della liquidazione delle somme oggetto del provvedimento.</w:t>
      </w:r>
    </w:p>
    <w:tbl>
      <w:tblPr>
        <w:tblW w:w="9639" w:type="dxa"/>
        <w:tblBorders>
          <w:top w:val="nil"/>
          <w:left w:val="nil"/>
          <w:bottom w:val="nil"/>
          <w:right w:val="nil"/>
          <w:insideH w:val="nil"/>
          <w:insideV w:val="nil"/>
        </w:tblBorders>
        <w:tblLayout w:type="fixed"/>
        <w:tblLook w:val="0400" w:firstRow="0" w:lastRow="0" w:firstColumn="0" w:lastColumn="0" w:noHBand="0" w:noVBand="1"/>
      </w:tblPr>
      <w:tblGrid>
        <w:gridCol w:w="678"/>
        <w:gridCol w:w="8961"/>
      </w:tblGrid>
      <w:tr w:rsidR="008F700D" w:rsidRPr="00056442" w14:paraId="4B6C1345" w14:textId="77777777" w:rsidTr="00B66203">
        <w:tc>
          <w:tcPr>
            <w:tcW w:w="678" w:type="dxa"/>
            <w:shd w:val="clear" w:color="auto" w:fill="4F81BD"/>
          </w:tcPr>
          <w:p w14:paraId="1E4CB027" w14:textId="77777777" w:rsidR="008F700D" w:rsidRPr="00056442" w:rsidRDefault="008F700D" w:rsidP="00B66203">
            <w:pPr>
              <w:rPr>
                <w:rFonts w:ascii="Garamond" w:eastAsia="Garamond" w:hAnsi="Garamond"/>
                <w:b/>
                <w:color w:val="FFFFFF"/>
                <w:sz w:val="26"/>
                <w:szCs w:val="26"/>
              </w:rPr>
            </w:pPr>
            <w:r w:rsidRPr="00056442">
              <w:rPr>
                <w:rFonts w:ascii="Garamond" w:hAnsi="Garamond"/>
                <w:noProof/>
              </w:rPr>
              <w:drawing>
                <wp:anchor distT="0" distB="0" distL="114300" distR="114300" simplePos="0" relativeHeight="487609856" behindDoc="0" locked="0" layoutInCell="1" allowOverlap="1" wp14:anchorId="5E838B59" wp14:editId="7785CD37">
                  <wp:simplePos x="0" y="0"/>
                  <wp:positionH relativeFrom="column">
                    <wp:posOffset>-4231</wp:posOffset>
                  </wp:positionH>
                  <wp:positionV relativeFrom="paragraph">
                    <wp:posOffset>320463</wp:posOffset>
                  </wp:positionV>
                  <wp:extent cx="367200" cy="367200"/>
                  <wp:effectExtent l="0" t="0" r="0" b="0"/>
                  <wp:wrapNone/>
                  <wp:docPr id="16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67200" cy="367200"/>
                          </a:xfrm>
                          <a:prstGeom prst="rect">
                            <a:avLst/>
                          </a:prstGeom>
                          <a:ln/>
                        </pic:spPr>
                      </pic:pic>
                    </a:graphicData>
                  </a:graphic>
                </wp:anchor>
              </w:drawing>
            </w:r>
          </w:p>
        </w:tc>
        <w:tc>
          <w:tcPr>
            <w:tcW w:w="8961" w:type="dxa"/>
            <w:shd w:val="clear" w:color="auto" w:fill="4F81BD"/>
          </w:tcPr>
          <w:p w14:paraId="7F0E932B" w14:textId="77777777" w:rsidR="008F700D" w:rsidRPr="00056442" w:rsidRDefault="008F700D" w:rsidP="00B66203">
            <w:pPr>
              <w:spacing w:before="120" w:after="120"/>
              <w:jc w:val="both"/>
              <w:rPr>
                <w:rFonts w:ascii="Garamond" w:eastAsia="Garamond" w:hAnsi="Garamond"/>
                <w:color w:val="FFFFFF"/>
              </w:rPr>
            </w:pPr>
            <w:r w:rsidRPr="00056442">
              <w:rPr>
                <w:rFonts w:ascii="Garamond" w:eastAsia="Garamond" w:hAnsi="Garamond"/>
                <w:b/>
                <w:color w:val="FFFFFF"/>
              </w:rPr>
              <w:t xml:space="preserve">D.L. </w:t>
            </w:r>
            <w:hyperlink r:id="rId20">
              <w:r w:rsidRPr="00056442">
                <w:rPr>
                  <w:rFonts w:ascii="Garamond" w:eastAsia="Garamond" w:hAnsi="Garamond"/>
                  <w:b/>
                  <w:color w:val="FFFFFF"/>
                </w:rPr>
                <w:t>14 marzo 2013, n. 33</w:t>
              </w:r>
            </w:hyperlink>
            <w:r w:rsidRPr="00056442">
              <w:rPr>
                <w:rFonts w:ascii="Garamond" w:eastAsia="Garamond" w:hAnsi="Garamond"/>
                <w:b/>
                <w:color w:val="FFFFFF"/>
              </w:rPr>
              <w:t xml:space="preserve">, art. 26 Obblighi di pubblicazione degli atti di concessione di sovvenzioni, contributi, sussidi e attribuzione di vantaggi economici a persone fisiche ed enti pubblici e privati </w:t>
            </w:r>
            <w:r w:rsidRPr="00056442">
              <w:rPr>
                <w:rFonts w:ascii="Garamond" w:eastAsia="Garamond" w:hAnsi="Garamond"/>
                <w:color w:val="FFFFFF"/>
              </w:rPr>
              <w:t>(come modificato dall’art. 23 del D.lgs. n. 97/2016)</w:t>
            </w:r>
          </w:p>
          <w:p w14:paraId="6D30D201" w14:textId="77777777" w:rsidR="008F700D" w:rsidRPr="00056442" w:rsidRDefault="008F700D" w:rsidP="00B66203">
            <w:pPr>
              <w:spacing w:before="120" w:after="120"/>
              <w:jc w:val="both"/>
              <w:rPr>
                <w:rFonts w:ascii="Garamond" w:eastAsia="Garamond" w:hAnsi="Garamond"/>
                <w:color w:val="FFFFFF"/>
              </w:rPr>
            </w:pPr>
            <w:r w:rsidRPr="00056442">
              <w:rPr>
                <w:rFonts w:ascii="Garamond" w:eastAsia="Garamond" w:hAnsi="Garamond"/>
                <w:color w:val="FFFFFF"/>
              </w:rPr>
              <w:t xml:space="preserve"> 1. Le pubbliche amministrazioni pubblicano gli atti con i quali sono determinati, ai sensi dell'articolo 12 della legge 7 agosto 1990 n. 241, i criteri e le modalità cui le amministrazioni stesse devono attenersi per la concessione di sovvenzioni, contributi, sussidi ed ausili finanziari e per l'attribuzione di vantaggi economici di qualunque genere a persone ed enti pubblici e privati. </w:t>
            </w:r>
          </w:p>
          <w:p w14:paraId="04F55419" w14:textId="77777777" w:rsidR="008F700D" w:rsidRPr="00056442" w:rsidRDefault="008F700D" w:rsidP="00B66203">
            <w:pPr>
              <w:spacing w:before="120" w:after="120"/>
              <w:jc w:val="both"/>
              <w:rPr>
                <w:rFonts w:ascii="Garamond" w:eastAsia="Garamond" w:hAnsi="Garamond"/>
                <w:color w:val="FFFFFF"/>
              </w:rPr>
            </w:pPr>
            <w:r w:rsidRPr="00056442">
              <w:rPr>
                <w:rFonts w:ascii="Garamond" w:eastAsia="Garamond" w:hAnsi="Garamond"/>
                <w:color w:val="FFFFFF"/>
              </w:rPr>
              <w:t xml:space="preserve">2. Le pubbliche amministrazioni pubblicano gli atti di concessione delle sovvenzioni, contributi, sussidi ed ausili finanziari alle imprese, e comunque di vantaggi economici di qualunque genere a persone ed enti pubblici e privati, ai sensi del citato articolo 12 della legge n. 241 del 1990, di importo superiore a mille euro. </w:t>
            </w:r>
          </w:p>
          <w:p w14:paraId="52A7ED91" w14:textId="77777777" w:rsidR="008F700D" w:rsidRPr="00056442" w:rsidRDefault="008F700D" w:rsidP="00B66203">
            <w:pPr>
              <w:spacing w:before="120" w:after="120"/>
              <w:jc w:val="both"/>
              <w:rPr>
                <w:rFonts w:ascii="Garamond" w:eastAsia="Garamond" w:hAnsi="Garamond"/>
                <w:color w:val="FFFFFF"/>
              </w:rPr>
            </w:pPr>
            <w:r w:rsidRPr="00056442">
              <w:rPr>
                <w:rFonts w:ascii="Garamond" w:eastAsia="Garamond" w:hAnsi="Garamond"/>
                <w:color w:val="FFFFFF"/>
              </w:rPr>
              <w:t xml:space="preserve">3. La pubblicazione ai sensi del presente articolo costituisce condizione legale di efficacia dei provvedimenti che dispongano concessioni e attribuzioni di importo complessivo superiore a mille euro nel corso dell'anno solare al medesimo beneficiario. La mancata, incompleta o ritardata pubblicazione rilevata d'ufficio dagli organi di controllo è altresì rilevabile dal destinatario della prevista concessione o attribuzione e da chiunque altro abbia interesse, anche ai fini del risarcimento del danno da ritardo da parte dell'Amministrazione, ai sensi dell'articolo 30 del decreto legislativo 2 luglio 2010, n. 104. </w:t>
            </w:r>
          </w:p>
          <w:p w14:paraId="0F51AD25" w14:textId="77777777" w:rsidR="008F700D" w:rsidRPr="00056442" w:rsidRDefault="008F700D" w:rsidP="00B66203">
            <w:pPr>
              <w:spacing w:before="120" w:after="120"/>
              <w:jc w:val="both"/>
              <w:rPr>
                <w:rFonts w:ascii="Garamond" w:eastAsia="Garamond" w:hAnsi="Garamond"/>
                <w:color w:val="FFFFFF"/>
                <w:sz w:val="20"/>
                <w:szCs w:val="20"/>
              </w:rPr>
            </w:pPr>
            <w:r w:rsidRPr="00056442">
              <w:rPr>
                <w:rFonts w:ascii="Garamond" w:eastAsia="Garamond" w:hAnsi="Garamond"/>
                <w:color w:val="FFFFFF"/>
              </w:rPr>
              <w:t xml:space="preserve">4. </w:t>
            </w:r>
            <w:proofErr w:type="gramStart"/>
            <w:r w:rsidRPr="00056442">
              <w:rPr>
                <w:rFonts w:ascii="Garamond" w:eastAsia="Garamond" w:hAnsi="Garamond"/>
                <w:color w:val="FFFFFF"/>
              </w:rPr>
              <w:t>E'</w:t>
            </w:r>
            <w:proofErr w:type="gramEnd"/>
            <w:r w:rsidRPr="00056442">
              <w:rPr>
                <w:rFonts w:ascii="Garamond" w:eastAsia="Garamond" w:hAnsi="Garamond"/>
                <w:color w:val="FFFFFF"/>
              </w:rPr>
              <w:t xml:space="preserve"> esclusa la pubblicazione dei dati identificativi delle persone fisiche destinatarie dei provvedimenti di cui al presente articolo, qualora da tali dati sia possibile ricavare informazioni relative allo stato di salute ovvero alla situazione di disagio economico-sociale degli interessati.</w:t>
            </w:r>
          </w:p>
        </w:tc>
      </w:tr>
    </w:tbl>
    <w:p w14:paraId="0C2C2C11" w14:textId="77777777" w:rsidR="008F700D" w:rsidRPr="00056442" w:rsidRDefault="008F700D" w:rsidP="008F700D">
      <w:pPr>
        <w:spacing w:before="120"/>
        <w:ind w:left="142"/>
        <w:jc w:val="both"/>
        <w:rPr>
          <w:rFonts w:ascii="Garamond" w:eastAsia="Garamond" w:hAnsi="Garamond"/>
          <w:b/>
          <w:sz w:val="24"/>
          <w:szCs w:val="24"/>
        </w:rPr>
      </w:pPr>
      <w:r w:rsidRPr="00056442">
        <w:rPr>
          <w:rFonts w:ascii="Garamond" w:eastAsia="Garamond" w:hAnsi="Garamond"/>
          <w:b/>
          <w:sz w:val="24"/>
          <w:szCs w:val="24"/>
        </w:rPr>
        <w:t xml:space="preserve">Pubblicazione di dati personali ulteriori </w:t>
      </w:r>
    </w:p>
    <w:p w14:paraId="15A32E2B" w14:textId="77777777" w:rsidR="008F700D" w:rsidRDefault="008F700D" w:rsidP="008F700D">
      <w:pPr>
        <w:spacing w:after="120"/>
        <w:ind w:left="142"/>
        <w:jc w:val="both"/>
        <w:rPr>
          <w:rFonts w:ascii="Garamond" w:eastAsia="Garamond" w:hAnsi="Garamond"/>
          <w:sz w:val="24"/>
          <w:szCs w:val="24"/>
        </w:rPr>
      </w:pPr>
      <w:r w:rsidRPr="00056442">
        <w:rPr>
          <w:rFonts w:ascii="Garamond" w:eastAsia="Garamond" w:hAnsi="Garamond"/>
          <w:sz w:val="24"/>
          <w:szCs w:val="24"/>
        </w:rPr>
        <w:t xml:space="preserve">Le amministrazioni, in una logica di piena apertura verso l’esterno, possono </w:t>
      </w:r>
      <w:r w:rsidRPr="00056442">
        <w:rPr>
          <w:rFonts w:ascii="Garamond" w:eastAsia="Garamond" w:hAnsi="Garamond"/>
          <w:sz w:val="24"/>
          <w:szCs w:val="24"/>
        </w:rPr>
        <w:br/>
        <w:t>pubblicare “dati ulteriori” oltre a quelli espressamente indicati e richiesti da specifiche norme di legge. La loro pubblicazione è prevista dalla l. 190/2012 (art. 1, c. 9, lett. f) e dall’art. 7-bis, c. 3 del medesimo d.lgs. 33/2013, laddove stabilisce che le pubbliche amministrazioni possono disporre la pubblicazione nel proprio sito istituzionale di dati, informazioni e documenti, anche in assenza di una specifica previsione di legge o regolamento,</w:t>
      </w:r>
      <w:r>
        <w:rPr>
          <w:rFonts w:ascii="Garamond" w:eastAsia="Garamond" w:hAnsi="Garamond"/>
          <w:sz w:val="24"/>
          <w:szCs w:val="24"/>
        </w:rPr>
        <w:t xml:space="preserve"> </w:t>
      </w:r>
      <w:r w:rsidRPr="00056442">
        <w:rPr>
          <w:rFonts w:ascii="Garamond" w:eastAsia="Garamond" w:hAnsi="Garamond"/>
          <w:sz w:val="24"/>
          <w:szCs w:val="24"/>
        </w:rPr>
        <w:t>procedendo alla indicazione in forma anonima dei dati personali eventualmente presenti.</w:t>
      </w:r>
    </w:p>
    <w:p w14:paraId="31A88A94" w14:textId="77777777" w:rsidR="00AA66CD" w:rsidRPr="00056442" w:rsidRDefault="00AA66CD" w:rsidP="008F700D">
      <w:pPr>
        <w:spacing w:after="120"/>
        <w:ind w:left="142"/>
        <w:jc w:val="both"/>
        <w:rPr>
          <w:rFonts w:ascii="Garamond" w:eastAsia="Garamond" w:hAnsi="Garamond"/>
          <w:sz w:val="24"/>
          <w:szCs w:val="24"/>
        </w:rPr>
      </w:pPr>
    </w:p>
    <w:tbl>
      <w:tblPr>
        <w:tblW w:w="9530" w:type="dxa"/>
        <w:tblBorders>
          <w:top w:val="nil"/>
          <w:left w:val="nil"/>
          <w:bottom w:val="single" w:sz="4" w:space="0" w:color="1F3864"/>
          <w:right w:val="nil"/>
          <w:insideH w:val="single" w:sz="4" w:space="0" w:color="1F3864"/>
          <w:insideV w:val="nil"/>
        </w:tblBorders>
        <w:tblLayout w:type="fixed"/>
        <w:tblLook w:val="0400" w:firstRow="0" w:lastRow="0" w:firstColumn="0" w:lastColumn="0" w:noHBand="0" w:noVBand="1"/>
      </w:tblPr>
      <w:tblGrid>
        <w:gridCol w:w="1632"/>
        <w:gridCol w:w="7898"/>
      </w:tblGrid>
      <w:tr w:rsidR="008F700D" w:rsidRPr="00056442" w14:paraId="3EE0C49E" w14:textId="77777777" w:rsidTr="00B66203">
        <w:tc>
          <w:tcPr>
            <w:tcW w:w="1632" w:type="dxa"/>
            <w:tcBorders>
              <w:top w:val="nil"/>
              <w:bottom w:val="nil"/>
            </w:tcBorders>
            <w:shd w:val="clear" w:color="auto" w:fill="4472C4"/>
          </w:tcPr>
          <w:p w14:paraId="302EDE9F" w14:textId="77777777" w:rsidR="008F700D" w:rsidRPr="00056442" w:rsidRDefault="008F700D" w:rsidP="00B66203">
            <w:pPr>
              <w:rPr>
                <w:rFonts w:ascii="Garamond" w:eastAsia="Garamond" w:hAnsi="Garamond"/>
                <w:b/>
                <w:color w:val="2F5496"/>
                <w:sz w:val="26"/>
                <w:szCs w:val="26"/>
              </w:rPr>
            </w:pPr>
            <w:r w:rsidRPr="00056442">
              <w:rPr>
                <w:rFonts w:ascii="Garamond" w:hAnsi="Garamond"/>
                <w:noProof/>
              </w:rPr>
              <w:drawing>
                <wp:anchor distT="0" distB="0" distL="114300" distR="114300" simplePos="0" relativeHeight="487610880" behindDoc="0" locked="0" layoutInCell="1" allowOverlap="1" wp14:anchorId="631EA8CB" wp14:editId="2A3E70A7">
                  <wp:simplePos x="0" y="0"/>
                  <wp:positionH relativeFrom="column">
                    <wp:posOffset>180849</wp:posOffset>
                  </wp:positionH>
                  <wp:positionV relativeFrom="paragraph">
                    <wp:posOffset>5369</wp:posOffset>
                  </wp:positionV>
                  <wp:extent cx="461010" cy="452120"/>
                  <wp:effectExtent l="0" t="0" r="0" b="0"/>
                  <wp:wrapSquare wrapText="bothSides" distT="0" distB="0" distL="114300" distR="114300"/>
                  <wp:docPr id="16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a:stretch>
                            <a:fillRect/>
                          </a:stretch>
                        </pic:blipFill>
                        <pic:spPr>
                          <a:xfrm>
                            <a:off x="0" y="0"/>
                            <a:ext cx="461010" cy="452120"/>
                          </a:xfrm>
                          <a:prstGeom prst="rect">
                            <a:avLst/>
                          </a:prstGeom>
                          <a:ln/>
                        </pic:spPr>
                      </pic:pic>
                    </a:graphicData>
                  </a:graphic>
                </wp:anchor>
              </w:drawing>
            </w:r>
          </w:p>
          <w:p w14:paraId="111F39AE" w14:textId="77777777" w:rsidR="008F700D" w:rsidRPr="00056442" w:rsidRDefault="008F700D" w:rsidP="00B66203">
            <w:pPr>
              <w:rPr>
                <w:rFonts w:ascii="Garamond" w:eastAsia="Garamond" w:hAnsi="Garamond"/>
                <w:sz w:val="26"/>
                <w:szCs w:val="26"/>
              </w:rPr>
            </w:pPr>
          </w:p>
        </w:tc>
        <w:tc>
          <w:tcPr>
            <w:tcW w:w="7898" w:type="dxa"/>
            <w:tcBorders>
              <w:top w:val="nil"/>
              <w:bottom w:val="nil"/>
            </w:tcBorders>
            <w:shd w:val="clear" w:color="auto" w:fill="4472C4"/>
            <w:vAlign w:val="center"/>
          </w:tcPr>
          <w:p w14:paraId="75F4795C" w14:textId="77777777" w:rsidR="008F700D" w:rsidRPr="00056442" w:rsidRDefault="008F700D" w:rsidP="00B66203">
            <w:pPr>
              <w:spacing w:before="120" w:after="120" w:line="276" w:lineRule="auto"/>
              <w:ind w:left="-620"/>
              <w:jc w:val="center"/>
              <w:rPr>
                <w:rFonts w:ascii="Garamond" w:eastAsia="Garamond" w:hAnsi="Garamond"/>
                <w:b/>
                <w:sz w:val="20"/>
                <w:szCs w:val="20"/>
              </w:rPr>
            </w:pPr>
            <w:r w:rsidRPr="00056442">
              <w:rPr>
                <w:rFonts w:ascii="Garamond" w:eastAsia="Garamond" w:hAnsi="Garamond"/>
                <w:b/>
                <w:color w:val="FFFFFF"/>
                <w:sz w:val="24"/>
                <w:szCs w:val="24"/>
              </w:rPr>
              <w:t>Limiti al “riutilizzo” dei documenti pubblicati</w:t>
            </w:r>
          </w:p>
        </w:tc>
      </w:tr>
      <w:tr w:rsidR="008F700D" w:rsidRPr="00056442" w14:paraId="706A4F9F" w14:textId="77777777" w:rsidTr="00B66203">
        <w:tc>
          <w:tcPr>
            <w:tcW w:w="9530" w:type="dxa"/>
            <w:gridSpan w:val="2"/>
            <w:tcBorders>
              <w:top w:val="nil"/>
            </w:tcBorders>
            <w:shd w:val="clear" w:color="auto" w:fill="auto"/>
          </w:tcPr>
          <w:p w14:paraId="4FE3C786" w14:textId="77777777" w:rsidR="008F700D" w:rsidRPr="00056442" w:rsidRDefault="008F700D" w:rsidP="00B66203">
            <w:pPr>
              <w:spacing w:before="120" w:after="120"/>
              <w:jc w:val="both"/>
              <w:rPr>
                <w:rFonts w:ascii="Garamond" w:eastAsia="Garamond" w:hAnsi="Garamond"/>
                <w:sz w:val="24"/>
                <w:szCs w:val="24"/>
              </w:rPr>
            </w:pPr>
            <w:r w:rsidRPr="00056442">
              <w:rPr>
                <w:rFonts w:ascii="Garamond" w:eastAsia="Garamond" w:hAnsi="Garamond"/>
                <w:sz w:val="24"/>
                <w:szCs w:val="24"/>
              </w:rPr>
              <w:lastRenderedPageBreak/>
              <w:t xml:space="preserve">In ottemperanza a quanto disposto dal Garante per la protezione dei dati personali, i soggetti pubblici inseriscono nella sezione "Amministrazione trasparente" un </w:t>
            </w:r>
            <w:proofErr w:type="spellStart"/>
            <w:r w:rsidRPr="00A67A0E">
              <w:rPr>
                <w:rFonts w:ascii="Garamond" w:eastAsia="Garamond" w:hAnsi="Garamond"/>
                <w:i/>
                <w:sz w:val="24"/>
                <w:szCs w:val="24"/>
              </w:rPr>
              <w:t>alert</w:t>
            </w:r>
            <w:proofErr w:type="spellEnd"/>
            <w:r w:rsidRPr="00056442">
              <w:rPr>
                <w:rFonts w:ascii="Garamond" w:eastAsia="Garamond" w:hAnsi="Garamond"/>
                <w:sz w:val="24"/>
                <w:szCs w:val="24"/>
              </w:rPr>
              <w:t xml:space="preserve"> generale con cui informano il pubblico che i dati personali pubblicati sono «riutilizzabili solo alle condizioni previste dalla normativa vigente sul riuso dei dati pubblici (…), in termini compatibili con gli scopi per i quali sono stati raccolti e registrati, e nel rispetto della normativa in materia di protezione dei dati personali».</w:t>
            </w:r>
          </w:p>
        </w:tc>
      </w:tr>
    </w:tbl>
    <w:p w14:paraId="397D6ED6" w14:textId="77777777" w:rsidR="008F700D" w:rsidRPr="00056442" w:rsidRDefault="008F700D" w:rsidP="008F700D">
      <w:pPr>
        <w:pBdr>
          <w:top w:val="nil"/>
          <w:left w:val="nil"/>
          <w:bottom w:val="nil"/>
          <w:right w:val="nil"/>
          <w:between w:val="nil"/>
        </w:pBdr>
        <w:spacing w:line="360" w:lineRule="auto"/>
        <w:jc w:val="both"/>
        <w:rPr>
          <w:rFonts w:ascii="Garamond" w:eastAsia="Garamond" w:hAnsi="Garamond"/>
          <w:b/>
          <w:color w:val="000000"/>
          <w:sz w:val="16"/>
          <w:szCs w:val="16"/>
        </w:rPr>
      </w:pPr>
    </w:p>
    <w:p w14:paraId="1C11ED1F" w14:textId="77777777" w:rsidR="008F700D" w:rsidRPr="00056442" w:rsidRDefault="008F700D" w:rsidP="008F700D">
      <w:pPr>
        <w:pBdr>
          <w:top w:val="nil"/>
          <w:left w:val="nil"/>
          <w:bottom w:val="nil"/>
          <w:right w:val="nil"/>
          <w:between w:val="nil"/>
        </w:pBdr>
        <w:spacing w:line="360" w:lineRule="auto"/>
        <w:jc w:val="both"/>
        <w:rPr>
          <w:rFonts w:ascii="Garamond" w:eastAsia="Garamond" w:hAnsi="Garamond"/>
          <w:b/>
          <w:color w:val="000000"/>
          <w:sz w:val="24"/>
          <w:szCs w:val="24"/>
        </w:rPr>
      </w:pPr>
      <w:r w:rsidRPr="00056442">
        <w:rPr>
          <w:rFonts w:ascii="Garamond" w:eastAsia="Garamond" w:hAnsi="Garamond"/>
          <w:b/>
          <w:color w:val="000000"/>
          <w:sz w:val="24"/>
          <w:szCs w:val="24"/>
        </w:rPr>
        <w:t>7. Tempo di conservazione dei dati</w:t>
      </w:r>
    </w:p>
    <w:p w14:paraId="76C28EE2" w14:textId="77777777" w:rsidR="008F700D" w:rsidRPr="00056442" w:rsidRDefault="008F700D" w:rsidP="008F700D">
      <w:pPr>
        <w:spacing w:after="120"/>
        <w:jc w:val="both"/>
        <w:rPr>
          <w:rFonts w:ascii="Garamond" w:eastAsia="Garamond" w:hAnsi="Garamond"/>
          <w:sz w:val="24"/>
          <w:szCs w:val="24"/>
        </w:rPr>
      </w:pPr>
      <w:r w:rsidRPr="00056442">
        <w:rPr>
          <w:rFonts w:ascii="Garamond" w:eastAsia="Garamond" w:hAnsi="Garamond"/>
          <w:sz w:val="24"/>
          <w:szCs w:val="24"/>
        </w:rPr>
        <w:t>Al fine di garantire un trattamento corretto e trasparente, i dati sono conservati per un periodo di tempo non superiore a quello necessario agli scopi per i quali essi sono stati raccolti o successivamente trattati conformemente a quanto previsto dagli obblighi di legge.</w:t>
      </w:r>
    </w:p>
    <w:p w14:paraId="20F05F07" w14:textId="77777777" w:rsidR="008F700D" w:rsidRPr="00056442" w:rsidRDefault="008F700D" w:rsidP="008F700D">
      <w:pPr>
        <w:pBdr>
          <w:top w:val="nil"/>
          <w:left w:val="nil"/>
          <w:bottom w:val="nil"/>
          <w:right w:val="nil"/>
          <w:between w:val="nil"/>
        </w:pBdr>
        <w:spacing w:line="360" w:lineRule="auto"/>
        <w:jc w:val="both"/>
        <w:rPr>
          <w:rFonts w:ascii="Garamond" w:eastAsia="Garamond" w:hAnsi="Garamond"/>
          <w:b/>
          <w:color w:val="000000"/>
          <w:sz w:val="24"/>
          <w:szCs w:val="24"/>
        </w:rPr>
      </w:pPr>
      <w:r w:rsidRPr="00056442">
        <w:rPr>
          <w:rFonts w:ascii="Garamond" w:eastAsia="Garamond" w:hAnsi="Garamond"/>
          <w:b/>
          <w:color w:val="000000"/>
          <w:sz w:val="24"/>
          <w:szCs w:val="24"/>
        </w:rPr>
        <w:t>8. Luogo del Trattamento</w:t>
      </w:r>
    </w:p>
    <w:p w14:paraId="407A4AD0" w14:textId="77777777" w:rsidR="008F700D" w:rsidRPr="00056442" w:rsidRDefault="008F700D" w:rsidP="008F700D">
      <w:pPr>
        <w:spacing w:after="120"/>
        <w:jc w:val="both"/>
        <w:rPr>
          <w:rFonts w:ascii="Garamond" w:eastAsia="Garamond" w:hAnsi="Garamond"/>
          <w:sz w:val="24"/>
          <w:szCs w:val="24"/>
        </w:rPr>
      </w:pPr>
      <w:r w:rsidRPr="00056442">
        <w:rPr>
          <w:rFonts w:ascii="Garamond" w:eastAsia="Garamond" w:hAnsi="Garamond"/>
          <w:sz w:val="24"/>
          <w:szCs w:val="24"/>
        </w:rPr>
        <w:t xml:space="preserve">I dati vengono trattati ed archiviati presso </w:t>
      </w:r>
      <w:r>
        <w:rPr>
          <w:rFonts w:ascii="Garamond" w:eastAsia="Garamond" w:hAnsi="Garamond"/>
          <w:sz w:val="24"/>
          <w:szCs w:val="24"/>
        </w:rPr>
        <w:t>ARPAL UMBRIA.</w:t>
      </w:r>
    </w:p>
    <w:p w14:paraId="2E94DB0A" w14:textId="77777777" w:rsidR="008F700D" w:rsidRPr="00056442" w:rsidRDefault="008F700D" w:rsidP="008F700D">
      <w:pPr>
        <w:spacing w:after="120"/>
        <w:jc w:val="both"/>
        <w:rPr>
          <w:rFonts w:ascii="Garamond" w:eastAsia="Garamond" w:hAnsi="Garamond"/>
          <w:sz w:val="24"/>
          <w:szCs w:val="24"/>
        </w:rPr>
      </w:pPr>
      <w:r w:rsidRPr="00056442">
        <w:rPr>
          <w:rFonts w:ascii="Garamond" w:eastAsia="Garamond" w:hAnsi="Garamond"/>
          <w:sz w:val="24"/>
          <w:szCs w:val="24"/>
        </w:rPr>
        <w:t>Specifiche misure di sicurezza sono osservate per prevenire la perdita dei dati, usi illeciti o non corretti e accessi non autorizzati.</w:t>
      </w:r>
    </w:p>
    <w:p w14:paraId="1FA3E16E" w14:textId="77777777" w:rsidR="008F700D" w:rsidRPr="00056442" w:rsidRDefault="008F700D" w:rsidP="008F700D">
      <w:pPr>
        <w:rPr>
          <w:rFonts w:ascii="Garamond" w:eastAsia="Garamond" w:hAnsi="Garamond"/>
          <w:b/>
        </w:rPr>
      </w:pPr>
    </w:p>
    <w:p w14:paraId="6D0C07C8" w14:textId="77777777" w:rsidR="008F700D" w:rsidRPr="00674429" w:rsidRDefault="008F700D" w:rsidP="008F700D">
      <w:pPr>
        <w:spacing w:after="120"/>
        <w:jc w:val="both"/>
        <w:rPr>
          <w:rFonts w:ascii="Garamond" w:eastAsia="Garamond" w:hAnsi="Garamond"/>
          <w:b/>
          <w:sz w:val="24"/>
        </w:rPr>
      </w:pPr>
      <w:r w:rsidRPr="00674429">
        <w:rPr>
          <w:rFonts w:ascii="Garamond" w:eastAsia="Garamond" w:hAnsi="Garamond"/>
          <w:b/>
          <w:sz w:val="24"/>
        </w:rPr>
        <w:t>Dichiarazione di presa visione dell’informativa sul conferimento e trattamento dei dati personali</w:t>
      </w:r>
    </w:p>
    <w:p w14:paraId="01938729" w14:textId="77777777" w:rsidR="008F700D" w:rsidRPr="00674429" w:rsidRDefault="008F700D" w:rsidP="008F700D">
      <w:pPr>
        <w:spacing w:after="120"/>
        <w:jc w:val="both"/>
        <w:rPr>
          <w:rFonts w:ascii="Garamond" w:eastAsia="Garamond" w:hAnsi="Garamond"/>
          <w:b/>
          <w:sz w:val="24"/>
        </w:rPr>
      </w:pPr>
    </w:p>
    <w:p w14:paraId="13B4DAFB" w14:textId="77777777" w:rsidR="008F700D" w:rsidRPr="00674429" w:rsidRDefault="008F700D" w:rsidP="008F700D">
      <w:pPr>
        <w:spacing w:after="120" w:line="360" w:lineRule="auto"/>
        <w:jc w:val="both"/>
        <w:rPr>
          <w:rFonts w:ascii="Garamond" w:eastAsia="Garamond" w:hAnsi="Garamond"/>
          <w:sz w:val="24"/>
        </w:rPr>
      </w:pPr>
      <w:r w:rsidRPr="00674429">
        <w:rPr>
          <w:rFonts w:ascii="Garamond" w:eastAsia="Garamond" w:hAnsi="Garamond"/>
          <w:sz w:val="24"/>
        </w:rPr>
        <w:t xml:space="preserve">Il sottoscritto __________________________________________________________ in qualità di _________________________________________ avendo acquisito le informazioni fornite dal titolare ai sensi dell’art. 13 del D.lgs. 196/2003 e degli </w:t>
      </w:r>
      <w:r>
        <w:rPr>
          <w:rFonts w:ascii="Garamond" w:eastAsia="Garamond" w:hAnsi="Garamond"/>
          <w:sz w:val="24"/>
        </w:rPr>
        <w:t>a</w:t>
      </w:r>
      <w:r w:rsidRPr="00674429">
        <w:rPr>
          <w:rFonts w:ascii="Garamond" w:eastAsia="Garamond" w:hAnsi="Garamond"/>
          <w:sz w:val="24"/>
        </w:rPr>
        <w:t>rtt. 13-14 del GDPR attraverso la presa visione del documento ’”</w:t>
      </w:r>
      <w:r w:rsidRPr="00674429">
        <w:rPr>
          <w:rFonts w:ascii="Garamond" w:eastAsia="Garamond" w:hAnsi="Garamond"/>
          <w:i/>
          <w:sz w:val="24"/>
        </w:rPr>
        <w:t>Informativa sul conferimento e trattamento dei dati personali e sulla pubblicazione degli elementi ritenuti non sensibili nei siti istituzionali e di consultazione aperta</w:t>
      </w:r>
      <w:r w:rsidRPr="00674429">
        <w:rPr>
          <w:rFonts w:ascii="Garamond" w:eastAsia="Garamond" w:hAnsi="Garamond"/>
          <w:sz w:val="24"/>
        </w:rPr>
        <w:t>” pubblicato sul sito web istituzionale dell’Ente/Amministrazione</w:t>
      </w:r>
    </w:p>
    <w:p w14:paraId="1C4193AC" w14:textId="77777777" w:rsidR="008F700D" w:rsidRPr="00674429" w:rsidRDefault="008F700D" w:rsidP="008F700D">
      <w:pPr>
        <w:spacing w:after="120" w:line="360" w:lineRule="auto"/>
        <w:jc w:val="center"/>
        <w:rPr>
          <w:rFonts w:ascii="Garamond" w:eastAsia="Garamond" w:hAnsi="Garamond"/>
          <w:b/>
          <w:sz w:val="24"/>
        </w:rPr>
      </w:pPr>
      <w:r w:rsidRPr="00674429">
        <w:rPr>
          <w:rFonts w:ascii="Garamond" w:eastAsia="Garamond" w:hAnsi="Garamond"/>
          <w:b/>
          <w:sz w:val="24"/>
        </w:rPr>
        <w:t xml:space="preserve">DICHIARA </w:t>
      </w:r>
    </w:p>
    <w:p w14:paraId="1ACAED37" w14:textId="77777777" w:rsidR="008F700D" w:rsidRPr="00674429" w:rsidRDefault="008F700D" w:rsidP="008F700D">
      <w:pPr>
        <w:spacing w:after="120" w:line="360" w:lineRule="auto"/>
        <w:jc w:val="both"/>
        <w:rPr>
          <w:rFonts w:ascii="Garamond" w:eastAsia="Garamond" w:hAnsi="Garamond"/>
          <w:sz w:val="24"/>
        </w:rPr>
      </w:pPr>
      <w:r w:rsidRPr="00674429">
        <w:rPr>
          <w:rFonts w:ascii="Garamond" w:eastAsia="Garamond" w:hAnsi="Garamond"/>
          <w:sz w:val="24"/>
        </w:rPr>
        <w:t>di esser stato adeguatamente informato riguardo al trattamento dei propri dati personali per i fini indicati nella stessa.</w:t>
      </w:r>
    </w:p>
    <w:p w14:paraId="75FB09E4" w14:textId="77777777" w:rsidR="008F700D" w:rsidRPr="00674429" w:rsidRDefault="008F700D" w:rsidP="008F700D">
      <w:pPr>
        <w:spacing w:after="120" w:line="360" w:lineRule="auto"/>
        <w:jc w:val="both"/>
        <w:rPr>
          <w:rFonts w:ascii="Garamond" w:hAnsi="Garamond"/>
          <w:sz w:val="24"/>
        </w:rPr>
      </w:pPr>
      <w:r w:rsidRPr="00674429">
        <w:rPr>
          <w:rFonts w:ascii="Garamond" w:hAnsi="Garamond"/>
          <w:sz w:val="24"/>
        </w:rPr>
        <w:t>Luogo e data, ________________</w:t>
      </w:r>
    </w:p>
    <w:p w14:paraId="3AB76D25" w14:textId="77777777" w:rsidR="008F700D" w:rsidRPr="0027244D" w:rsidRDefault="008F700D" w:rsidP="008F700D">
      <w:pPr>
        <w:tabs>
          <w:tab w:val="center" w:pos="8505"/>
        </w:tabs>
        <w:spacing w:line="260" w:lineRule="auto"/>
        <w:ind w:left="6237"/>
        <w:jc w:val="both"/>
        <w:rPr>
          <w:rFonts w:ascii="Garamond" w:hAnsi="Garamond"/>
          <w:sz w:val="24"/>
          <w:szCs w:val="24"/>
        </w:rPr>
      </w:pPr>
      <w:r w:rsidRPr="0027244D">
        <w:rPr>
          <w:rFonts w:ascii="Garamond" w:hAnsi="Garamond"/>
          <w:sz w:val="24"/>
          <w:szCs w:val="24"/>
        </w:rPr>
        <w:t>Firmato digitalmente</w:t>
      </w:r>
    </w:p>
    <w:p w14:paraId="09EB2C40" w14:textId="1113F861" w:rsidR="00B80FFD" w:rsidRPr="00B80FFD" w:rsidRDefault="008F700D" w:rsidP="00B80FFD">
      <w:pPr>
        <w:jc w:val="center"/>
        <w:rPr>
          <w:rFonts w:ascii="Garamond" w:hAnsi="Garamond"/>
          <w:sz w:val="20"/>
          <w:szCs w:val="20"/>
        </w:rPr>
      </w:pPr>
      <w:r>
        <w:rPr>
          <w:rFonts w:ascii="Garamond" w:hAnsi="Garamond"/>
          <w:sz w:val="20"/>
          <w:szCs w:val="20"/>
        </w:rPr>
        <w:t xml:space="preserve">                                                                                     </w:t>
      </w:r>
      <w:r w:rsidRPr="00056442">
        <w:rPr>
          <w:rFonts w:ascii="Garamond" w:hAnsi="Garamond"/>
          <w:sz w:val="20"/>
          <w:szCs w:val="20"/>
        </w:rPr>
        <w:t>______________________</w:t>
      </w:r>
      <w:r w:rsidR="00B80FFD">
        <w:rPr>
          <w:rFonts w:ascii="Garamond" w:hAnsi="Garamond"/>
          <w:sz w:val="20"/>
          <w:szCs w:val="20"/>
        </w:rPr>
        <w:t>______</w:t>
      </w:r>
    </w:p>
    <w:p w14:paraId="2EE4891E" w14:textId="5DD141E0" w:rsidR="00DD3CCA" w:rsidRPr="001A0A4D" w:rsidRDefault="008F700D" w:rsidP="00BF20CE">
      <w:pPr>
        <w:spacing w:before="88"/>
        <w:ind w:right="107"/>
        <w:jc w:val="center"/>
        <w:rPr>
          <w:rFonts w:ascii="Garamond" w:hAnsi="Garamond"/>
        </w:rPr>
      </w:pPr>
      <w:r>
        <w:rPr>
          <w:rFonts w:ascii="Garamond" w:hAnsi="Garamond"/>
          <w:i/>
          <w:w w:val="80"/>
          <w:sz w:val="24"/>
          <w:szCs w:val="24"/>
        </w:rPr>
        <w:t xml:space="preserve">                                                                                 </w:t>
      </w:r>
      <w:r w:rsidR="00BF20CE">
        <w:rPr>
          <w:rFonts w:ascii="Garamond" w:hAnsi="Garamond"/>
          <w:i/>
          <w:w w:val="80"/>
          <w:sz w:val="24"/>
          <w:szCs w:val="24"/>
        </w:rPr>
        <w:t xml:space="preserve">    </w:t>
      </w:r>
      <w:r>
        <w:rPr>
          <w:rFonts w:ascii="Garamond" w:hAnsi="Garamond"/>
          <w:i/>
          <w:w w:val="80"/>
          <w:sz w:val="24"/>
          <w:szCs w:val="24"/>
        </w:rPr>
        <w:t xml:space="preserve"> </w:t>
      </w:r>
      <w:r w:rsidRPr="00425583">
        <w:rPr>
          <w:rFonts w:ascii="Garamond" w:hAnsi="Garamond"/>
          <w:i/>
          <w:w w:val="80"/>
          <w:sz w:val="24"/>
          <w:szCs w:val="24"/>
        </w:rPr>
        <w:t>(indicare</w:t>
      </w:r>
      <w:r w:rsidRPr="00425583">
        <w:rPr>
          <w:rFonts w:ascii="Garamond" w:hAnsi="Garamond"/>
          <w:i/>
          <w:spacing w:val="-1"/>
          <w:w w:val="80"/>
          <w:sz w:val="24"/>
          <w:szCs w:val="24"/>
        </w:rPr>
        <w:t xml:space="preserve"> </w:t>
      </w:r>
      <w:r w:rsidRPr="00425583">
        <w:rPr>
          <w:rFonts w:ascii="Garamond" w:hAnsi="Garamond"/>
          <w:i/>
          <w:w w:val="80"/>
          <w:sz w:val="24"/>
          <w:szCs w:val="24"/>
        </w:rPr>
        <w:t>nome e cognome</w:t>
      </w:r>
      <w:r w:rsidRPr="00425583">
        <w:rPr>
          <w:rFonts w:ascii="Garamond" w:hAnsi="Garamond"/>
          <w:i/>
          <w:spacing w:val="-1"/>
          <w:w w:val="80"/>
          <w:sz w:val="24"/>
          <w:szCs w:val="24"/>
        </w:rPr>
        <w:t xml:space="preserve"> </w:t>
      </w:r>
      <w:r w:rsidRPr="00425583">
        <w:rPr>
          <w:rFonts w:ascii="Garamond" w:hAnsi="Garamond"/>
          <w:i/>
          <w:w w:val="80"/>
          <w:sz w:val="24"/>
          <w:szCs w:val="24"/>
        </w:rPr>
        <w:t>del firmatario)</w:t>
      </w:r>
      <w:r>
        <w:rPr>
          <w:rStyle w:val="Rimandonotaapidipagina"/>
          <w:rFonts w:ascii="Garamond" w:hAnsi="Garamond"/>
          <w:i/>
          <w:w w:val="80"/>
          <w:sz w:val="24"/>
          <w:szCs w:val="24"/>
        </w:rPr>
        <w:footnoteReference w:id="13"/>
      </w:r>
      <w:bookmarkEnd w:id="6"/>
      <w:bookmarkEnd w:id="11"/>
      <w:r w:rsidR="008745A6">
        <w:rPr>
          <w:rFonts w:ascii="Garamond" w:hAnsi="Garamond"/>
        </w:rPr>
        <w:tab/>
      </w:r>
    </w:p>
    <w:p w14:paraId="106D0C48" w14:textId="77777777" w:rsidR="00DD3CCA" w:rsidRPr="001A0A4D" w:rsidRDefault="00DD3CCA" w:rsidP="00DD3CCA">
      <w:pPr>
        <w:rPr>
          <w:rFonts w:ascii="Garamond" w:hAnsi="Garamond"/>
        </w:rPr>
      </w:pPr>
    </w:p>
    <w:p w14:paraId="45DC790C" w14:textId="77777777" w:rsidR="00DD3CCA" w:rsidRPr="001A0A4D" w:rsidRDefault="00DD3CCA" w:rsidP="00DD3CCA">
      <w:pPr>
        <w:rPr>
          <w:rFonts w:ascii="Garamond" w:hAnsi="Garamond"/>
        </w:rPr>
      </w:pPr>
    </w:p>
    <w:p w14:paraId="361C9C06" w14:textId="77777777" w:rsidR="00DD3CCA" w:rsidRPr="001A0A4D" w:rsidRDefault="00DD3CCA" w:rsidP="00DD3CCA">
      <w:pPr>
        <w:rPr>
          <w:rFonts w:ascii="Garamond" w:hAnsi="Garamond"/>
        </w:rPr>
      </w:pPr>
    </w:p>
    <w:p w14:paraId="029A63C8" w14:textId="77777777" w:rsidR="00DD3CCA" w:rsidRPr="001A0A4D" w:rsidRDefault="00DD3CCA" w:rsidP="00DD3CCA">
      <w:pPr>
        <w:rPr>
          <w:rFonts w:ascii="Garamond" w:hAnsi="Garamond"/>
        </w:rPr>
      </w:pPr>
    </w:p>
    <w:p w14:paraId="77F29BB6" w14:textId="77777777" w:rsidR="00DD3CCA" w:rsidRPr="001A0A4D" w:rsidRDefault="00DD3CCA" w:rsidP="00DD3CCA">
      <w:pPr>
        <w:rPr>
          <w:rFonts w:ascii="Garamond" w:hAnsi="Garamond"/>
        </w:rPr>
      </w:pPr>
    </w:p>
    <w:p w14:paraId="314C8DD5" w14:textId="77777777" w:rsidR="00DD3CCA" w:rsidRPr="001A0A4D" w:rsidRDefault="00DD3CCA" w:rsidP="00DD3CCA">
      <w:pPr>
        <w:rPr>
          <w:rFonts w:ascii="Garamond" w:hAnsi="Garamond"/>
        </w:rPr>
      </w:pPr>
    </w:p>
    <w:p w14:paraId="39968D8F" w14:textId="30F2631E" w:rsidR="00DD3CCA" w:rsidRPr="001A0A4D" w:rsidRDefault="00DD3CCA" w:rsidP="008745A6">
      <w:pPr>
        <w:tabs>
          <w:tab w:val="left" w:pos="2010"/>
        </w:tabs>
        <w:rPr>
          <w:rFonts w:ascii="Garamond" w:hAnsi="Garamond"/>
        </w:rPr>
      </w:pPr>
    </w:p>
    <w:p w14:paraId="5FC17596" w14:textId="77777777" w:rsidR="00DD3CCA" w:rsidRPr="001A0A4D" w:rsidRDefault="00DD3CCA" w:rsidP="00DD3CCA">
      <w:pPr>
        <w:rPr>
          <w:rFonts w:ascii="Garamond" w:hAnsi="Garamond"/>
        </w:rPr>
      </w:pPr>
    </w:p>
    <w:p w14:paraId="1BC8DA5B" w14:textId="77777777" w:rsidR="00DD3CCA" w:rsidRPr="001A0A4D" w:rsidRDefault="00DD3CCA" w:rsidP="00DD3CCA">
      <w:pPr>
        <w:rPr>
          <w:rFonts w:ascii="Garamond" w:hAnsi="Garamond"/>
        </w:rPr>
      </w:pPr>
    </w:p>
    <w:p w14:paraId="036D86E4" w14:textId="77777777" w:rsidR="00DD3CCA" w:rsidRPr="001A0A4D" w:rsidRDefault="00DD3CCA" w:rsidP="00DD3CCA">
      <w:pPr>
        <w:rPr>
          <w:rFonts w:ascii="Garamond" w:hAnsi="Garamond"/>
        </w:rPr>
      </w:pPr>
    </w:p>
    <w:sectPr w:rsidR="00DD3CCA" w:rsidRPr="001A0A4D" w:rsidSect="00533CF9">
      <w:pgSz w:w="11910" w:h="16840" w:code="9"/>
      <w:pgMar w:top="1661" w:right="839" w:bottom="567" w:left="1021" w:header="74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5EE34" w14:textId="77777777" w:rsidR="003C20D1" w:rsidRDefault="003C20D1">
      <w:r>
        <w:separator/>
      </w:r>
    </w:p>
  </w:endnote>
  <w:endnote w:type="continuationSeparator" w:id="0">
    <w:p w14:paraId="194485BA" w14:textId="77777777" w:rsidR="003C20D1" w:rsidRDefault="003C2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EUAlbertina">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3AFD3" w14:textId="77777777" w:rsidR="003C20D1" w:rsidRDefault="003C20D1">
      <w:r>
        <w:separator/>
      </w:r>
    </w:p>
  </w:footnote>
  <w:footnote w:type="continuationSeparator" w:id="0">
    <w:p w14:paraId="6019AB25" w14:textId="77777777" w:rsidR="003C20D1" w:rsidRDefault="003C20D1">
      <w:r>
        <w:continuationSeparator/>
      </w:r>
    </w:p>
  </w:footnote>
  <w:footnote w:id="1">
    <w:p w14:paraId="0E3F49D0" w14:textId="77777777" w:rsidR="006301DE" w:rsidRPr="00BF20CE" w:rsidRDefault="006301DE">
      <w:pPr>
        <w:pStyle w:val="Testonotaapidipagina"/>
        <w:rPr>
          <w:rFonts w:ascii="Garamond" w:hAnsi="Garamond"/>
        </w:rPr>
      </w:pPr>
      <w:r>
        <w:rPr>
          <w:rStyle w:val="Rimandonotaapidipagina"/>
        </w:rPr>
        <w:footnoteRef/>
      </w:r>
      <w:r>
        <w:t xml:space="preserve"> </w:t>
      </w:r>
      <w:r w:rsidRPr="00BF20CE">
        <w:rPr>
          <w:rFonts w:ascii="Garamond" w:hAnsi="Garamond"/>
        </w:rPr>
        <w:t>Se persona</w:t>
      </w:r>
      <w:r w:rsidRPr="00BF20CE">
        <w:rPr>
          <w:rFonts w:ascii="Garamond" w:hAnsi="Garamond"/>
          <w:spacing w:val="-1"/>
        </w:rPr>
        <w:t xml:space="preserve"> </w:t>
      </w:r>
      <w:r w:rsidRPr="00BF20CE">
        <w:rPr>
          <w:rFonts w:ascii="Garamond" w:hAnsi="Garamond"/>
        </w:rPr>
        <w:t>diversa</w:t>
      </w:r>
      <w:r w:rsidRPr="00BF20CE">
        <w:rPr>
          <w:rFonts w:ascii="Garamond" w:hAnsi="Garamond"/>
          <w:spacing w:val="-1"/>
        </w:rPr>
        <w:t xml:space="preserve"> </w:t>
      </w:r>
      <w:r w:rsidRPr="00BF20CE">
        <w:rPr>
          <w:rFonts w:ascii="Garamond" w:hAnsi="Garamond"/>
        </w:rPr>
        <w:t>dal</w:t>
      </w:r>
      <w:r w:rsidRPr="00BF20CE">
        <w:rPr>
          <w:rFonts w:ascii="Garamond" w:hAnsi="Garamond"/>
          <w:spacing w:val="-2"/>
        </w:rPr>
        <w:t xml:space="preserve"> </w:t>
      </w:r>
      <w:r w:rsidRPr="00BF20CE">
        <w:rPr>
          <w:rFonts w:ascii="Garamond" w:hAnsi="Garamond"/>
        </w:rPr>
        <w:t>legale</w:t>
      </w:r>
      <w:r w:rsidRPr="00BF20CE">
        <w:rPr>
          <w:rFonts w:ascii="Garamond" w:hAnsi="Garamond"/>
          <w:spacing w:val="-1"/>
        </w:rPr>
        <w:t xml:space="preserve"> </w:t>
      </w:r>
      <w:r w:rsidRPr="00BF20CE">
        <w:rPr>
          <w:rFonts w:ascii="Garamond" w:hAnsi="Garamond"/>
        </w:rPr>
        <w:t>rappresentante, allegare</w:t>
      </w:r>
      <w:r w:rsidRPr="00BF20CE">
        <w:rPr>
          <w:rFonts w:ascii="Garamond" w:hAnsi="Garamond"/>
          <w:spacing w:val="-1"/>
        </w:rPr>
        <w:t xml:space="preserve"> </w:t>
      </w:r>
      <w:r w:rsidRPr="00BF20CE">
        <w:rPr>
          <w:rFonts w:ascii="Garamond" w:hAnsi="Garamond"/>
        </w:rPr>
        <w:t>atto</w:t>
      </w:r>
      <w:r w:rsidRPr="00BF20CE">
        <w:rPr>
          <w:rFonts w:ascii="Garamond" w:hAnsi="Garamond"/>
          <w:spacing w:val="-1"/>
        </w:rPr>
        <w:t xml:space="preserve"> </w:t>
      </w:r>
      <w:r w:rsidRPr="00BF20CE">
        <w:rPr>
          <w:rFonts w:ascii="Garamond" w:hAnsi="Garamond"/>
        </w:rPr>
        <w:t>di</w:t>
      </w:r>
      <w:r w:rsidRPr="00BF20CE">
        <w:rPr>
          <w:rFonts w:ascii="Garamond" w:hAnsi="Garamond"/>
          <w:spacing w:val="-4"/>
        </w:rPr>
        <w:t xml:space="preserve"> </w:t>
      </w:r>
      <w:r w:rsidRPr="00BF20CE">
        <w:rPr>
          <w:rFonts w:ascii="Garamond" w:hAnsi="Garamond"/>
        </w:rPr>
        <w:t>procura,</w:t>
      </w:r>
      <w:r w:rsidRPr="00BF20CE">
        <w:rPr>
          <w:rFonts w:ascii="Garamond" w:hAnsi="Garamond"/>
          <w:spacing w:val="-1"/>
        </w:rPr>
        <w:t xml:space="preserve"> </w:t>
      </w:r>
      <w:r w:rsidRPr="00BF20CE">
        <w:rPr>
          <w:rFonts w:ascii="Garamond" w:hAnsi="Garamond"/>
        </w:rPr>
        <w:t>in</w:t>
      </w:r>
      <w:r w:rsidRPr="00BF20CE">
        <w:rPr>
          <w:rFonts w:ascii="Garamond" w:hAnsi="Garamond"/>
          <w:spacing w:val="-1"/>
        </w:rPr>
        <w:t xml:space="preserve"> </w:t>
      </w:r>
      <w:r w:rsidRPr="00BF20CE">
        <w:rPr>
          <w:rFonts w:ascii="Garamond" w:hAnsi="Garamond"/>
        </w:rPr>
        <w:t>originale</w:t>
      </w:r>
      <w:r w:rsidRPr="00BF20CE">
        <w:rPr>
          <w:rFonts w:ascii="Garamond" w:hAnsi="Garamond"/>
          <w:spacing w:val="-1"/>
        </w:rPr>
        <w:t xml:space="preserve"> </w:t>
      </w:r>
      <w:r w:rsidRPr="00BF20CE">
        <w:rPr>
          <w:rFonts w:ascii="Garamond" w:hAnsi="Garamond"/>
        </w:rPr>
        <w:t>o</w:t>
      </w:r>
      <w:r w:rsidRPr="00BF20CE">
        <w:rPr>
          <w:rFonts w:ascii="Garamond" w:hAnsi="Garamond"/>
          <w:spacing w:val="-3"/>
        </w:rPr>
        <w:t xml:space="preserve"> </w:t>
      </w:r>
      <w:r w:rsidRPr="00BF20CE">
        <w:rPr>
          <w:rFonts w:ascii="Garamond" w:hAnsi="Garamond"/>
        </w:rPr>
        <w:t>copia</w:t>
      </w:r>
      <w:r w:rsidRPr="00BF20CE">
        <w:rPr>
          <w:rFonts w:ascii="Garamond" w:hAnsi="Garamond"/>
          <w:spacing w:val="-1"/>
        </w:rPr>
        <w:t xml:space="preserve"> </w:t>
      </w:r>
      <w:r w:rsidRPr="00BF20CE">
        <w:rPr>
          <w:rFonts w:ascii="Garamond" w:hAnsi="Garamond"/>
        </w:rPr>
        <w:t>conforme</w:t>
      </w:r>
    </w:p>
  </w:footnote>
  <w:footnote w:id="2">
    <w:p w14:paraId="2CFF787F" w14:textId="77777777" w:rsidR="006301DE" w:rsidRPr="00BF20CE" w:rsidRDefault="006301DE">
      <w:pPr>
        <w:pStyle w:val="Testonotaapidipagina"/>
        <w:rPr>
          <w:rFonts w:ascii="Garamond" w:hAnsi="Garamond"/>
        </w:rPr>
      </w:pPr>
      <w:r w:rsidRPr="00BF20CE">
        <w:rPr>
          <w:rStyle w:val="Rimandonotaapidipagina"/>
          <w:rFonts w:ascii="Garamond" w:hAnsi="Garamond"/>
        </w:rPr>
        <w:footnoteRef/>
      </w:r>
      <w:r w:rsidRPr="00BF20CE">
        <w:rPr>
          <w:rFonts w:ascii="Garamond" w:hAnsi="Garamond"/>
        </w:rPr>
        <w:t xml:space="preserve"> In caso di partenariato, la domanda deve essere presentata dall’organismo formativo titolare</w:t>
      </w:r>
    </w:p>
  </w:footnote>
  <w:footnote w:id="3">
    <w:p w14:paraId="5FBE61FF" w14:textId="77777777" w:rsidR="005F6BCB" w:rsidRPr="00BF20CE" w:rsidRDefault="005F6BCB">
      <w:pPr>
        <w:pStyle w:val="Testonotaapidipagina"/>
        <w:rPr>
          <w:rFonts w:ascii="Garamond" w:hAnsi="Garamond"/>
        </w:rPr>
      </w:pPr>
      <w:r w:rsidRPr="00BF20CE">
        <w:rPr>
          <w:rStyle w:val="Rimandonotaapidipagina"/>
          <w:rFonts w:ascii="Garamond" w:hAnsi="Garamond"/>
        </w:rPr>
        <w:footnoteRef/>
      </w:r>
      <w:r w:rsidRPr="00BF20CE">
        <w:rPr>
          <w:rFonts w:ascii="Garamond" w:hAnsi="Garamond"/>
        </w:rPr>
        <w:t xml:space="preserve"> Compilare se necessario</w:t>
      </w:r>
    </w:p>
  </w:footnote>
  <w:footnote w:id="4">
    <w:p w14:paraId="624CE649" w14:textId="77777777" w:rsidR="006D3E3C" w:rsidRPr="00BF20CE" w:rsidRDefault="006D3E3C" w:rsidP="006D3E3C">
      <w:pPr>
        <w:pStyle w:val="Testonotaapidipagina"/>
        <w:rPr>
          <w:rFonts w:ascii="Garamond" w:hAnsi="Garamond"/>
        </w:rPr>
      </w:pPr>
      <w:r w:rsidRPr="00BF20CE">
        <w:rPr>
          <w:rStyle w:val="Rimandonotaapidipagina"/>
          <w:rFonts w:ascii="Garamond" w:hAnsi="Garamond"/>
        </w:rPr>
        <w:footnoteRef/>
      </w:r>
      <w:r w:rsidRPr="00BF20CE">
        <w:rPr>
          <w:rFonts w:ascii="Garamond" w:hAnsi="Garamond"/>
        </w:rPr>
        <w:t xml:space="preserve"> Compilare se necessario</w:t>
      </w:r>
    </w:p>
  </w:footnote>
  <w:footnote w:id="5">
    <w:p w14:paraId="1728F5B8" w14:textId="3F009371" w:rsidR="00BF20CE" w:rsidRPr="00BF20CE" w:rsidRDefault="00BF20CE">
      <w:pPr>
        <w:pStyle w:val="Testonotaapidipagina"/>
        <w:rPr>
          <w:rFonts w:ascii="Garamond" w:hAnsi="Garamond"/>
        </w:rPr>
      </w:pPr>
      <w:r w:rsidRPr="00BF20CE">
        <w:rPr>
          <w:rStyle w:val="Rimandonotaapidipagina"/>
          <w:rFonts w:ascii="Garamond" w:hAnsi="Garamond"/>
        </w:rPr>
        <w:footnoteRef/>
      </w:r>
      <w:r w:rsidRPr="00BF20CE">
        <w:rPr>
          <w:rFonts w:ascii="Garamond" w:hAnsi="Garamond"/>
        </w:rPr>
        <w:t xml:space="preserve"> Inserire le sedi </w:t>
      </w:r>
      <w:r>
        <w:rPr>
          <w:rFonts w:ascii="Garamond" w:hAnsi="Garamond"/>
        </w:rPr>
        <w:t xml:space="preserve">individuate per l’erogazione dei corsi oggetto dell’Avviso tra quelle </w:t>
      </w:r>
      <w:r w:rsidRPr="00BF20CE">
        <w:rPr>
          <w:rFonts w:ascii="Garamond" w:hAnsi="Garamond"/>
        </w:rPr>
        <w:t>già ammesse in fase di selezione</w:t>
      </w:r>
    </w:p>
  </w:footnote>
  <w:footnote w:id="6">
    <w:p w14:paraId="25DAAC9A" w14:textId="77777777" w:rsidR="007D6F9A" w:rsidRDefault="007D6F9A" w:rsidP="007D6F9A">
      <w:pPr>
        <w:spacing w:before="115"/>
        <w:ind w:right="407"/>
        <w:jc w:val="both"/>
        <w:rPr>
          <w:rFonts w:ascii="Garamond" w:hAnsi="Garamond"/>
          <w:sz w:val="20"/>
          <w:szCs w:val="20"/>
        </w:rPr>
      </w:pPr>
      <w:r>
        <w:rPr>
          <w:rStyle w:val="Rimandonotaapidipagina"/>
        </w:rPr>
        <w:footnoteRef/>
      </w:r>
      <w:r>
        <w:t xml:space="preserve"> </w:t>
      </w:r>
      <w:r w:rsidRPr="00FB6820">
        <w:rPr>
          <w:rFonts w:ascii="Garamond" w:hAnsi="Garamond"/>
          <w:sz w:val="20"/>
          <w:szCs w:val="20"/>
        </w:rPr>
        <w:t>Articolo 6, comma 2 del Decreto Legge n. 78 del 31 maggio 2010, convertito nella Legge 122 del 30 luglio 2010:“</w:t>
      </w:r>
      <w:r w:rsidRPr="00FB6820">
        <w:rPr>
          <w:rFonts w:ascii="Garamond" w:hAnsi="Garamond"/>
          <w:i/>
          <w:iCs/>
          <w:sz w:val="20"/>
          <w:szCs w:val="20"/>
        </w:rPr>
        <w:t>A decorrere dalla data di entrata in vigore del presente decreto la partecipazione agli organi collegiali, anche di amministrazione, degli enti, che comunque ricevono contributi a carico delle finanze pubbliche, nonché la titolarità di organi dei predetti enti è onorifica; essa può dar luogo esclusivamente al rimborso delle spese sostenute ove previsto dalla normativa vigente; qualora siano già previsti i gettoni di presenza non possono superare l'importo di 30 euro a seduta giornaliera. La violazione di quanto previsto dal presente comma determina responsabilità erariale e gli atti adottati dagli organi degli enti e degli organismi pubblici interessati sono nulli. Gli enti privati che non si adeguano a quanto disposto dal presente comma non possono ricevere, neanche indirettamente, contributi o utilità a carico delle pubbliche finanze, salva l'eventuale devoluzione, in base alla vigente normativa, del 5 per mille del gettito dell'imposta sul reddito delle persone fisiche</w:t>
      </w:r>
      <w:r w:rsidRPr="00FB6820">
        <w:rPr>
          <w:rFonts w:ascii="Garamond" w:hAnsi="Garamond"/>
          <w:sz w:val="20"/>
          <w:szCs w:val="20"/>
        </w:rPr>
        <w:t>.</w:t>
      </w:r>
    </w:p>
    <w:p w14:paraId="511C43B8" w14:textId="77777777" w:rsidR="007D6F9A" w:rsidRPr="00CE4CFD" w:rsidRDefault="007D6F9A" w:rsidP="007D6F9A">
      <w:pPr>
        <w:spacing w:before="192"/>
        <w:ind w:right="382"/>
        <w:rPr>
          <w:rFonts w:ascii="Garamond" w:hAnsi="Garamond"/>
          <w:i/>
          <w:iCs/>
          <w:sz w:val="20"/>
          <w:szCs w:val="20"/>
        </w:rPr>
      </w:pPr>
      <w:r w:rsidRPr="00CE4CFD">
        <w:rPr>
          <w:rFonts w:ascii="Garamond" w:hAnsi="Garamond"/>
          <w:i/>
          <w:iCs/>
          <w:sz w:val="20"/>
          <w:szCs w:val="20"/>
        </w:rPr>
        <w:t>La disposizione del presente comma NON SI APPLICA agli enti previsti nominativamente dal decreto legislativo n. 300 del 1999 e dal decreto legislativo n.  165 del 2001, e comunque alle università, enti e fondazioni di ricerca e organismi equiparati, alle camere di commercio, agli enti del servizio sanitario nazionale, agli enti indicati nella tabella C della legge finanziaria ed agli enti previdenziali ed assistenziali nazionali, alle ONLUS, alle associazioni di promozione sociale, agli enti pubblici economici individuati con decreto del Ministero dell’economia e delle finanze su proposta del Ministero vigilante, nonché alle società”.</w:t>
      </w:r>
    </w:p>
    <w:p w14:paraId="0579E03D" w14:textId="77777777" w:rsidR="007D6F9A" w:rsidRDefault="007D6F9A" w:rsidP="007D6F9A">
      <w:pPr>
        <w:pStyle w:val="Testonotaapidipagina"/>
      </w:pPr>
    </w:p>
  </w:footnote>
  <w:footnote w:id="7">
    <w:p w14:paraId="2F9C2D86" w14:textId="77777777" w:rsidR="005F6BCB" w:rsidRDefault="005F6BCB">
      <w:pPr>
        <w:pStyle w:val="Testonotaapidipagina"/>
      </w:pPr>
      <w:r>
        <w:rPr>
          <w:rStyle w:val="Rimandonotaapidipagina"/>
        </w:rPr>
        <w:footnoteRef/>
      </w:r>
      <w:r>
        <w:t xml:space="preserve"> </w:t>
      </w:r>
      <w:r w:rsidRPr="005F6BCB">
        <w:rPr>
          <w:rFonts w:ascii="Garamond" w:hAnsi="Garamond"/>
        </w:rPr>
        <w:t>Il firmatario è colui che firma digitalmente la presente domanda</w:t>
      </w:r>
    </w:p>
  </w:footnote>
  <w:footnote w:id="8">
    <w:p w14:paraId="158B2B59" w14:textId="77777777" w:rsidR="009C5527" w:rsidRPr="001C794F" w:rsidRDefault="009C5527" w:rsidP="009C5527">
      <w:pPr>
        <w:pStyle w:val="Testonotaapidipagina"/>
      </w:pPr>
      <w:r w:rsidRPr="001C794F">
        <w:rPr>
          <w:rStyle w:val="Rimandonotaapidipagina"/>
        </w:rPr>
        <w:footnoteRef/>
      </w:r>
      <w:r w:rsidRPr="001C794F">
        <w:t xml:space="preserve"> </w:t>
      </w:r>
      <w:r w:rsidRPr="001C794F">
        <w:rPr>
          <w:rFonts w:ascii="Garamond" w:hAnsi="Garamond"/>
        </w:rPr>
        <w:t>Se</w:t>
      </w:r>
      <w:r w:rsidRPr="001C794F">
        <w:rPr>
          <w:rFonts w:ascii="Garamond" w:hAnsi="Garamond"/>
          <w:spacing w:val="-1"/>
        </w:rPr>
        <w:t xml:space="preserve"> </w:t>
      </w:r>
      <w:r w:rsidRPr="001C794F">
        <w:rPr>
          <w:rFonts w:ascii="Garamond" w:hAnsi="Garamond"/>
        </w:rPr>
        <w:t>persona diversa</w:t>
      </w:r>
      <w:r w:rsidRPr="001C794F">
        <w:rPr>
          <w:rFonts w:ascii="Garamond" w:hAnsi="Garamond"/>
          <w:spacing w:val="-1"/>
        </w:rPr>
        <w:t xml:space="preserve"> </w:t>
      </w:r>
      <w:r w:rsidRPr="001C794F">
        <w:rPr>
          <w:rFonts w:ascii="Garamond" w:hAnsi="Garamond"/>
        </w:rPr>
        <w:t>dal legale rappresentante,</w:t>
      </w:r>
      <w:r w:rsidRPr="001C794F">
        <w:rPr>
          <w:rFonts w:ascii="Garamond" w:hAnsi="Garamond"/>
          <w:spacing w:val="-1"/>
        </w:rPr>
        <w:t xml:space="preserve"> </w:t>
      </w:r>
      <w:r w:rsidRPr="001C794F">
        <w:rPr>
          <w:rFonts w:ascii="Garamond" w:hAnsi="Garamond"/>
        </w:rPr>
        <w:t>precisare anche</w:t>
      </w:r>
      <w:r w:rsidRPr="001C794F">
        <w:rPr>
          <w:rFonts w:ascii="Garamond" w:hAnsi="Garamond"/>
          <w:spacing w:val="-1"/>
        </w:rPr>
        <w:t xml:space="preserve"> </w:t>
      </w:r>
      <w:r w:rsidRPr="001C794F">
        <w:rPr>
          <w:rFonts w:ascii="Garamond" w:hAnsi="Garamond"/>
        </w:rPr>
        <w:t>gli estremi dell’atto</w:t>
      </w:r>
      <w:r w:rsidRPr="001C794F">
        <w:rPr>
          <w:rFonts w:ascii="Garamond" w:hAnsi="Garamond"/>
          <w:spacing w:val="-1"/>
        </w:rPr>
        <w:t xml:space="preserve"> </w:t>
      </w:r>
      <w:r w:rsidRPr="001C794F">
        <w:rPr>
          <w:rFonts w:ascii="Garamond" w:hAnsi="Garamond"/>
        </w:rPr>
        <w:t>di procura</w:t>
      </w:r>
    </w:p>
  </w:footnote>
  <w:footnote w:id="9">
    <w:p w14:paraId="170ABB9E" w14:textId="77777777" w:rsidR="009C5527" w:rsidRPr="001C794F" w:rsidRDefault="009C5527" w:rsidP="009C5527">
      <w:pPr>
        <w:pStyle w:val="Testonotaapidipagina"/>
        <w:jc w:val="both"/>
        <w:rPr>
          <w:rFonts w:ascii="Garamond" w:hAnsi="Garamond"/>
        </w:rPr>
      </w:pPr>
      <w:r w:rsidRPr="001C794F">
        <w:rPr>
          <w:rStyle w:val="Rimandonotaapidipagina"/>
          <w:rFonts w:ascii="Garamond" w:hAnsi="Garamond"/>
        </w:rPr>
        <w:footnoteRef/>
      </w:r>
      <w:r w:rsidRPr="001C794F">
        <w:rPr>
          <w:rFonts w:ascii="Garamond" w:hAnsi="Garamond"/>
        </w:rPr>
        <w:t xml:space="preserve"> Nel caso di città in cui siano presenti più sedi dell’Inps, Inail o dell’Agenzia delle entrate, specificare quella effettivamente competente</w:t>
      </w:r>
    </w:p>
  </w:footnote>
  <w:footnote w:id="10">
    <w:p w14:paraId="11CC5E6A" w14:textId="77777777" w:rsidR="009C5527" w:rsidRDefault="009C5527" w:rsidP="009C5527">
      <w:pPr>
        <w:pStyle w:val="Testonotaapidipagina"/>
        <w:jc w:val="both"/>
      </w:pPr>
      <w:r>
        <w:rPr>
          <w:rStyle w:val="Rimandonotaapidipagina"/>
        </w:rPr>
        <w:footnoteRef/>
      </w:r>
      <w:r>
        <w:t xml:space="preserve"> </w:t>
      </w:r>
      <w:r w:rsidRPr="001C794F">
        <w:rPr>
          <w:rFonts w:ascii="Garamond" w:hAnsi="Garamond"/>
        </w:rPr>
        <w:t>Soggetto che occupa lavoratori con contratto di lavoro subordinato e può anche occupare lavoratori con rapporti di collaborazione coordinata e continuativa, resa anche nella modalità a progetto, aventi per oggetto attività svolte senza vincolo di subordinazione</w:t>
      </w:r>
    </w:p>
  </w:footnote>
  <w:footnote w:id="11">
    <w:p w14:paraId="684EBCF5" w14:textId="77777777" w:rsidR="009C5527" w:rsidRPr="001C794F" w:rsidRDefault="009C5527" w:rsidP="009C5527">
      <w:pPr>
        <w:pStyle w:val="Testonotaapidipagina"/>
        <w:jc w:val="both"/>
        <w:rPr>
          <w:rFonts w:ascii="Garamond" w:hAnsi="Garamond"/>
        </w:rPr>
      </w:pPr>
      <w:r>
        <w:rPr>
          <w:rStyle w:val="Rimandonotaapidipagina"/>
        </w:rPr>
        <w:footnoteRef/>
      </w:r>
      <w:r>
        <w:t xml:space="preserve"> </w:t>
      </w:r>
      <w:r w:rsidRPr="001C794F">
        <w:rPr>
          <w:rFonts w:ascii="Garamond" w:hAnsi="Garamond"/>
        </w:rPr>
        <w:t>Soggetto che occupa esclusivamente lavoratori con rapporti di collaborazione coordinata e continuativa, resa anche nella modalità a progetto, aventi per oggetto attività svolte senza vincolo di subordinazione</w:t>
      </w:r>
    </w:p>
  </w:footnote>
  <w:footnote w:id="12">
    <w:p w14:paraId="2FB3E28A" w14:textId="77777777" w:rsidR="009C5527" w:rsidRPr="00425583" w:rsidRDefault="009C5527" w:rsidP="009C5527">
      <w:pPr>
        <w:spacing w:before="156"/>
        <w:ind w:left="114"/>
        <w:rPr>
          <w:rFonts w:ascii="Garamond" w:hAnsi="Garamond"/>
          <w:sz w:val="24"/>
          <w:szCs w:val="24"/>
        </w:rPr>
      </w:pPr>
      <w:r>
        <w:rPr>
          <w:rStyle w:val="Rimandonotaapidipagina"/>
        </w:rPr>
        <w:footnoteRef/>
      </w:r>
      <w:r>
        <w:t xml:space="preserve"> </w:t>
      </w:r>
      <w:r w:rsidRPr="00740839">
        <w:rPr>
          <w:rFonts w:ascii="Garamond" w:hAnsi="Garamond"/>
          <w:sz w:val="20"/>
          <w:szCs w:val="20"/>
        </w:rPr>
        <w:t>Il firmatario è colui che firma digitalmente la presente dichiarazione.</w:t>
      </w:r>
    </w:p>
    <w:p w14:paraId="23069250" w14:textId="77777777" w:rsidR="009C5527" w:rsidRDefault="009C5527" w:rsidP="009C5527">
      <w:pPr>
        <w:pStyle w:val="Testonotaapidipagina"/>
      </w:pPr>
    </w:p>
  </w:footnote>
  <w:footnote w:id="13">
    <w:p w14:paraId="387488A4" w14:textId="77777777" w:rsidR="008F700D" w:rsidRPr="00425583" w:rsidRDefault="008F700D" w:rsidP="008F700D">
      <w:pPr>
        <w:spacing w:before="156"/>
        <w:ind w:left="114"/>
        <w:rPr>
          <w:rFonts w:ascii="Garamond" w:hAnsi="Garamond"/>
          <w:sz w:val="24"/>
          <w:szCs w:val="24"/>
        </w:rPr>
      </w:pPr>
      <w:r>
        <w:rPr>
          <w:rStyle w:val="Rimandonotaapidipagina"/>
        </w:rPr>
        <w:footnoteRef/>
      </w:r>
      <w:r>
        <w:t xml:space="preserve"> </w:t>
      </w:r>
      <w:r w:rsidRPr="00740839">
        <w:rPr>
          <w:rFonts w:ascii="Garamond" w:hAnsi="Garamond"/>
          <w:sz w:val="20"/>
          <w:szCs w:val="20"/>
        </w:rPr>
        <w:t>Il firmatario è colui che firma digitalmente la presente dichiarazione.</w:t>
      </w:r>
    </w:p>
    <w:p w14:paraId="3BECAB7E" w14:textId="77777777" w:rsidR="00B80FFD" w:rsidRDefault="00B80FFD" w:rsidP="008F700D">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91A24" w14:textId="77777777" w:rsidR="006301DE" w:rsidRPr="00A47DD9" w:rsidRDefault="006301DE" w:rsidP="00A47DD9">
    <w:pPr>
      <w:pStyle w:val="Intestazione"/>
    </w:pPr>
    <w:r w:rsidRPr="00425583">
      <w:rPr>
        <w:rFonts w:ascii="Garamond" w:hAnsi="Garamond"/>
        <w:noProof/>
      </w:rPr>
      <w:drawing>
        <wp:inline distT="0" distB="0" distL="0" distR="0" wp14:anchorId="505622A4" wp14:editId="137BC4F3">
          <wp:extent cx="6261100" cy="841375"/>
          <wp:effectExtent l="0" t="0" r="6350" b="0"/>
          <wp:docPr id="1249289014" name="Immagine 1249289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61100" cy="841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B0701"/>
    <w:multiLevelType w:val="hybridMultilevel"/>
    <w:tmpl w:val="8E909F1E"/>
    <w:lvl w:ilvl="0" w:tplc="FBD49DBA">
      <w:start w:val="7"/>
      <w:numFmt w:val="bullet"/>
      <w:lvlText w:val="-"/>
      <w:lvlJc w:val="left"/>
      <w:pPr>
        <w:ind w:left="472" w:hanging="360"/>
      </w:pPr>
      <w:rPr>
        <w:rFonts w:ascii="Garamond" w:eastAsia="Times New Roman" w:hAnsi="Garamond" w:cs="Times New Roman"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1" w15:restartNumberingAfterBreak="0">
    <w:nsid w:val="086824ED"/>
    <w:multiLevelType w:val="hybridMultilevel"/>
    <w:tmpl w:val="AD623814"/>
    <w:lvl w:ilvl="0" w:tplc="D46818E2">
      <w:start w:val="8"/>
      <w:numFmt w:val="decimal"/>
      <w:lvlText w:val="%1"/>
      <w:lvlJc w:val="left"/>
      <w:pPr>
        <w:ind w:left="112" w:hanging="161"/>
      </w:pPr>
      <w:rPr>
        <w:rFonts w:ascii="Calibri" w:eastAsia="Calibri" w:hAnsi="Calibri" w:cs="Calibri" w:hint="default"/>
        <w:w w:val="99"/>
        <w:position w:val="8"/>
        <w:sz w:val="14"/>
        <w:szCs w:val="14"/>
        <w:lang w:val="it-IT" w:eastAsia="en-US" w:bidi="ar-SA"/>
      </w:rPr>
    </w:lvl>
    <w:lvl w:ilvl="1" w:tplc="D56C35F8">
      <w:start w:val="1"/>
      <w:numFmt w:val="decimal"/>
      <w:lvlText w:val="%2."/>
      <w:lvlJc w:val="left"/>
      <w:pPr>
        <w:ind w:left="679" w:hanging="360"/>
      </w:pPr>
      <w:rPr>
        <w:rFonts w:ascii="Times New Roman" w:eastAsia="Times New Roman" w:hAnsi="Times New Roman" w:cs="Times New Roman" w:hint="default"/>
        <w:w w:val="100"/>
        <w:sz w:val="24"/>
        <w:szCs w:val="24"/>
        <w:lang w:val="it-IT" w:eastAsia="en-US" w:bidi="ar-SA"/>
      </w:rPr>
    </w:lvl>
    <w:lvl w:ilvl="2" w:tplc="DEBA06FA">
      <w:numFmt w:val="bullet"/>
      <w:lvlText w:val="•"/>
      <w:lvlJc w:val="left"/>
      <w:pPr>
        <w:ind w:left="1720" w:hanging="360"/>
      </w:pPr>
      <w:rPr>
        <w:rFonts w:hint="default"/>
        <w:lang w:val="it-IT" w:eastAsia="en-US" w:bidi="ar-SA"/>
      </w:rPr>
    </w:lvl>
    <w:lvl w:ilvl="3" w:tplc="E2F21F28">
      <w:numFmt w:val="bullet"/>
      <w:lvlText w:val="•"/>
      <w:lvlJc w:val="left"/>
      <w:pPr>
        <w:ind w:left="2761" w:hanging="360"/>
      </w:pPr>
      <w:rPr>
        <w:rFonts w:hint="default"/>
        <w:lang w:val="it-IT" w:eastAsia="en-US" w:bidi="ar-SA"/>
      </w:rPr>
    </w:lvl>
    <w:lvl w:ilvl="4" w:tplc="A8648094">
      <w:numFmt w:val="bullet"/>
      <w:lvlText w:val="•"/>
      <w:lvlJc w:val="left"/>
      <w:pPr>
        <w:ind w:left="3802" w:hanging="360"/>
      </w:pPr>
      <w:rPr>
        <w:rFonts w:hint="default"/>
        <w:lang w:val="it-IT" w:eastAsia="en-US" w:bidi="ar-SA"/>
      </w:rPr>
    </w:lvl>
    <w:lvl w:ilvl="5" w:tplc="11BE285E">
      <w:numFmt w:val="bullet"/>
      <w:lvlText w:val="•"/>
      <w:lvlJc w:val="left"/>
      <w:pPr>
        <w:ind w:left="4842" w:hanging="360"/>
      </w:pPr>
      <w:rPr>
        <w:rFonts w:hint="default"/>
        <w:lang w:val="it-IT" w:eastAsia="en-US" w:bidi="ar-SA"/>
      </w:rPr>
    </w:lvl>
    <w:lvl w:ilvl="6" w:tplc="28E2C9E6">
      <w:numFmt w:val="bullet"/>
      <w:lvlText w:val="•"/>
      <w:lvlJc w:val="left"/>
      <w:pPr>
        <w:ind w:left="5883" w:hanging="360"/>
      </w:pPr>
      <w:rPr>
        <w:rFonts w:hint="default"/>
        <w:lang w:val="it-IT" w:eastAsia="en-US" w:bidi="ar-SA"/>
      </w:rPr>
    </w:lvl>
    <w:lvl w:ilvl="7" w:tplc="F5FA178A">
      <w:numFmt w:val="bullet"/>
      <w:lvlText w:val="•"/>
      <w:lvlJc w:val="left"/>
      <w:pPr>
        <w:ind w:left="6924" w:hanging="360"/>
      </w:pPr>
      <w:rPr>
        <w:rFonts w:hint="default"/>
        <w:lang w:val="it-IT" w:eastAsia="en-US" w:bidi="ar-SA"/>
      </w:rPr>
    </w:lvl>
    <w:lvl w:ilvl="8" w:tplc="927C3F5A">
      <w:numFmt w:val="bullet"/>
      <w:lvlText w:val="•"/>
      <w:lvlJc w:val="left"/>
      <w:pPr>
        <w:ind w:left="7964" w:hanging="360"/>
      </w:pPr>
      <w:rPr>
        <w:rFonts w:hint="default"/>
        <w:lang w:val="it-IT" w:eastAsia="en-US" w:bidi="ar-SA"/>
      </w:rPr>
    </w:lvl>
  </w:abstractNum>
  <w:abstractNum w:abstractNumId="2" w15:restartNumberingAfterBreak="0">
    <w:nsid w:val="11355D06"/>
    <w:multiLevelType w:val="hybridMultilevel"/>
    <w:tmpl w:val="16DE9996"/>
    <w:lvl w:ilvl="0" w:tplc="B3B47224">
      <w:numFmt w:val="bullet"/>
      <w:lvlText w:val="▪"/>
      <w:lvlJc w:val="left"/>
      <w:pPr>
        <w:ind w:left="825" w:hanging="356"/>
      </w:pPr>
      <w:rPr>
        <w:rFonts w:ascii="Calibri" w:eastAsia="Calibri" w:hAnsi="Calibri" w:cs="Calibri" w:hint="default"/>
        <w:w w:val="100"/>
        <w:sz w:val="24"/>
        <w:szCs w:val="24"/>
        <w:lang w:val="it-IT" w:eastAsia="en-US" w:bidi="ar-SA"/>
      </w:rPr>
    </w:lvl>
    <w:lvl w:ilvl="1" w:tplc="3C423E44">
      <w:numFmt w:val="bullet"/>
      <w:lvlText w:val="•"/>
      <w:lvlJc w:val="left"/>
      <w:pPr>
        <w:ind w:left="1742" w:hanging="356"/>
      </w:pPr>
      <w:rPr>
        <w:rFonts w:hint="default"/>
        <w:lang w:val="it-IT" w:eastAsia="en-US" w:bidi="ar-SA"/>
      </w:rPr>
    </w:lvl>
    <w:lvl w:ilvl="2" w:tplc="255814E4">
      <w:numFmt w:val="bullet"/>
      <w:lvlText w:val="•"/>
      <w:lvlJc w:val="left"/>
      <w:pPr>
        <w:ind w:left="2665" w:hanging="356"/>
      </w:pPr>
      <w:rPr>
        <w:rFonts w:hint="default"/>
        <w:lang w:val="it-IT" w:eastAsia="en-US" w:bidi="ar-SA"/>
      </w:rPr>
    </w:lvl>
    <w:lvl w:ilvl="3" w:tplc="BD669C1A">
      <w:numFmt w:val="bullet"/>
      <w:lvlText w:val="•"/>
      <w:lvlJc w:val="left"/>
      <w:pPr>
        <w:ind w:left="3587" w:hanging="356"/>
      </w:pPr>
      <w:rPr>
        <w:rFonts w:hint="default"/>
        <w:lang w:val="it-IT" w:eastAsia="en-US" w:bidi="ar-SA"/>
      </w:rPr>
    </w:lvl>
    <w:lvl w:ilvl="4" w:tplc="190AE074">
      <w:numFmt w:val="bullet"/>
      <w:lvlText w:val="•"/>
      <w:lvlJc w:val="left"/>
      <w:pPr>
        <w:ind w:left="4510" w:hanging="356"/>
      </w:pPr>
      <w:rPr>
        <w:rFonts w:hint="default"/>
        <w:lang w:val="it-IT" w:eastAsia="en-US" w:bidi="ar-SA"/>
      </w:rPr>
    </w:lvl>
    <w:lvl w:ilvl="5" w:tplc="3CAE3FFE">
      <w:numFmt w:val="bullet"/>
      <w:lvlText w:val="•"/>
      <w:lvlJc w:val="left"/>
      <w:pPr>
        <w:ind w:left="5433" w:hanging="356"/>
      </w:pPr>
      <w:rPr>
        <w:rFonts w:hint="default"/>
        <w:lang w:val="it-IT" w:eastAsia="en-US" w:bidi="ar-SA"/>
      </w:rPr>
    </w:lvl>
    <w:lvl w:ilvl="6" w:tplc="41105CC8">
      <w:numFmt w:val="bullet"/>
      <w:lvlText w:val="•"/>
      <w:lvlJc w:val="left"/>
      <w:pPr>
        <w:ind w:left="6355" w:hanging="356"/>
      </w:pPr>
      <w:rPr>
        <w:rFonts w:hint="default"/>
        <w:lang w:val="it-IT" w:eastAsia="en-US" w:bidi="ar-SA"/>
      </w:rPr>
    </w:lvl>
    <w:lvl w:ilvl="7" w:tplc="D1764BC6">
      <w:numFmt w:val="bullet"/>
      <w:lvlText w:val="•"/>
      <w:lvlJc w:val="left"/>
      <w:pPr>
        <w:ind w:left="7278" w:hanging="356"/>
      </w:pPr>
      <w:rPr>
        <w:rFonts w:hint="default"/>
        <w:lang w:val="it-IT" w:eastAsia="en-US" w:bidi="ar-SA"/>
      </w:rPr>
    </w:lvl>
    <w:lvl w:ilvl="8" w:tplc="3A3C96AA">
      <w:numFmt w:val="bullet"/>
      <w:lvlText w:val="•"/>
      <w:lvlJc w:val="left"/>
      <w:pPr>
        <w:ind w:left="8201" w:hanging="356"/>
      </w:pPr>
      <w:rPr>
        <w:rFonts w:hint="default"/>
        <w:lang w:val="it-IT" w:eastAsia="en-US" w:bidi="ar-SA"/>
      </w:rPr>
    </w:lvl>
  </w:abstractNum>
  <w:abstractNum w:abstractNumId="3" w15:restartNumberingAfterBreak="0">
    <w:nsid w:val="1D7C56F3"/>
    <w:multiLevelType w:val="hybridMultilevel"/>
    <w:tmpl w:val="F59AAF9A"/>
    <w:lvl w:ilvl="0" w:tplc="45DC8966">
      <w:numFmt w:val="bullet"/>
      <w:lvlText w:val="-"/>
      <w:lvlJc w:val="left"/>
      <w:pPr>
        <w:ind w:left="414" w:hanging="300"/>
      </w:pPr>
      <w:rPr>
        <w:rFonts w:ascii="Times New Roman" w:eastAsia="Times New Roman" w:hAnsi="Times New Roman" w:cs="Times New Roman" w:hint="default"/>
        <w:spacing w:val="0"/>
        <w:w w:val="100"/>
        <w:lang w:val="it-IT" w:eastAsia="en-US" w:bidi="ar-SA"/>
      </w:rPr>
    </w:lvl>
    <w:lvl w:ilvl="1" w:tplc="B63007BE">
      <w:numFmt w:val="bullet"/>
      <w:lvlText w:val="•"/>
      <w:lvlJc w:val="left"/>
      <w:pPr>
        <w:ind w:left="1394" w:hanging="300"/>
      </w:pPr>
      <w:rPr>
        <w:rFonts w:hint="default"/>
        <w:lang w:val="it-IT" w:eastAsia="en-US" w:bidi="ar-SA"/>
      </w:rPr>
    </w:lvl>
    <w:lvl w:ilvl="2" w:tplc="519E7880">
      <w:numFmt w:val="bullet"/>
      <w:lvlText w:val="•"/>
      <w:lvlJc w:val="left"/>
      <w:pPr>
        <w:ind w:left="2368" w:hanging="300"/>
      </w:pPr>
      <w:rPr>
        <w:rFonts w:hint="default"/>
        <w:lang w:val="it-IT" w:eastAsia="en-US" w:bidi="ar-SA"/>
      </w:rPr>
    </w:lvl>
    <w:lvl w:ilvl="3" w:tplc="2E168700">
      <w:numFmt w:val="bullet"/>
      <w:lvlText w:val="•"/>
      <w:lvlJc w:val="left"/>
      <w:pPr>
        <w:ind w:left="3342" w:hanging="300"/>
      </w:pPr>
      <w:rPr>
        <w:rFonts w:hint="default"/>
        <w:lang w:val="it-IT" w:eastAsia="en-US" w:bidi="ar-SA"/>
      </w:rPr>
    </w:lvl>
    <w:lvl w:ilvl="4" w:tplc="980CABF0">
      <w:numFmt w:val="bullet"/>
      <w:lvlText w:val="•"/>
      <w:lvlJc w:val="left"/>
      <w:pPr>
        <w:ind w:left="4316" w:hanging="300"/>
      </w:pPr>
      <w:rPr>
        <w:rFonts w:hint="default"/>
        <w:lang w:val="it-IT" w:eastAsia="en-US" w:bidi="ar-SA"/>
      </w:rPr>
    </w:lvl>
    <w:lvl w:ilvl="5" w:tplc="95CC361A">
      <w:numFmt w:val="bullet"/>
      <w:lvlText w:val="•"/>
      <w:lvlJc w:val="left"/>
      <w:pPr>
        <w:ind w:left="5290" w:hanging="300"/>
      </w:pPr>
      <w:rPr>
        <w:rFonts w:hint="default"/>
        <w:lang w:val="it-IT" w:eastAsia="en-US" w:bidi="ar-SA"/>
      </w:rPr>
    </w:lvl>
    <w:lvl w:ilvl="6" w:tplc="CC345C12">
      <w:numFmt w:val="bullet"/>
      <w:lvlText w:val="•"/>
      <w:lvlJc w:val="left"/>
      <w:pPr>
        <w:ind w:left="6264" w:hanging="300"/>
      </w:pPr>
      <w:rPr>
        <w:rFonts w:hint="default"/>
        <w:lang w:val="it-IT" w:eastAsia="en-US" w:bidi="ar-SA"/>
      </w:rPr>
    </w:lvl>
    <w:lvl w:ilvl="7" w:tplc="7C4E2506">
      <w:numFmt w:val="bullet"/>
      <w:lvlText w:val="•"/>
      <w:lvlJc w:val="left"/>
      <w:pPr>
        <w:ind w:left="7238" w:hanging="300"/>
      </w:pPr>
      <w:rPr>
        <w:rFonts w:hint="default"/>
        <w:lang w:val="it-IT" w:eastAsia="en-US" w:bidi="ar-SA"/>
      </w:rPr>
    </w:lvl>
    <w:lvl w:ilvl="8" w:tplc="A7DE9E32">
      <w:numFmt w:val="bullet"/>
      <w:lvlText w:val="•"/>
      <w:lvlJc w:val="left"/>
      <w:pPr>
        <w:ind w:left="8212" w:hanging="300"/>
      </w:pPr>
      <w:rPr>
        <w:rFonts w:hint="default"/>
        <w:lang w:val="it-IT" w:eastAsia="en-US" w:bidi="ar-SA"/>
      </w:rPr>
    </w:lvl>
  </w:abstractNum>
  <w:abstractNum w:abstractNumId="4" w15:restartNumberingAfterBreak="0">
    <w:nsid w:val="22787B63"/>
    <w:multiLevelType w:val="hybridMultilevel"/>
    <w:tmpl w:val="ADAC381C"/>
    <w:lvl w:ilvl="0" w:tplc="E8D016E6">
      <w:start w:val="1"/>
      <w:numFmt w:val="lowerLetter"/>
      <w:lvlText w:val="%1)"/>
      <w:lvlJc w:val="left"/>
      <w:pPr>
        <w:ind w:left="398" w:hanging="232"/>
      </w:pPr>
      <w:rPr>
        <w:rFonts w:hint="default"/>
        <w:b/>
        <w:bCs/>
        <w:i/>
        <w:iCs/>
        <w:w w:val="98"/>
        <w:lang w:val="it-IT" w:eastAsia="en-US" w:bidi="ar-SA"/>
      </w:rPr>
    </w:lvl>
    <w:lvl w:ilvl="1" w:tplc="EC285406">
      <w:start w:val="1"/>
      <w:numFmt w:val="decimal"/>
      <w:lvlText w:val="%2"/>
      <w:lvlJc w:val="left"/>
      <w:pPr>
        <w:ind w:left="641" w:hanging="244"/>
      </w:pPr>
      <w:rPr>
        <w:rFonts w:ascii="Times New Roman" w:eastAsia="Times New Roman" w:hAnsi="Times New Roman" w:cs="Times New Roman" w:hint="default"/>
        <w:w w:val="93"/>
        <w:sz w:val="20"/>
        <w:szCs w:val="20"/>
        <w:lang w:val="it-IT" w:eastAsia="en-US" w:bidi="ar-SA"/>
      </w:rPr>
    </w:lvl>
    <w:lvl w:ilvl="2" w:tplc="F190E14E">
      <w:numFmt w:val="bullet"/>
      <w:lvlText w:val="□"/>
      <w:lvlJc w:val="left"/>
      <w:pPr>
        <w:ind w:left="1092" w:hanging="270"/>
      </w:pPr>
      <w:rPr>
        <w:rFonts w:ascii="Segoe UI Symbol" w:eastAsia="Segoe UI Symbol" w:hAnsi="Segoe UI Symbol" w:cs="Segoe UI Symbol" w:hint="default"/>
        <w:w w:val="116"/>
        <w:position w:val="1"/>
        <w:sz w:val="22"/>
        <w:szCs w:val="22"/>
        <w:lang w:val="it-IT" w:eastAsia="en-US" w:bidi="ar-SA"/>
      </w:rPr>
    </w:lvl>
    <w:lvl w:ilvl="3" w:tplc="03C4BFCC">
      <w:numFmt w:val="bullet"/>
      <w:lvlText w:val="•"/>
      <w:lvlJc w:val="left"/>
      <w:pPr>
        <w:ind w:left="2195" w:hanging="270"/>
      </w:pPr>
      <w:rPr>
        <w:rFonts w:hint="default"/>
        <w:lang w:val="it-IT" w:eastAsia="en-US" w:bidi="ar-SA"/>
      </w:rPr>
    </w:lvl>
    <w:lvl w:ilvl="4" w:tplc="839C8EE2">
      <w:numFmt w:val="bullet"/>
      <w:lvlText w:val="•"/>
      <w:lvlJc w:val="left"/>
      <w:pPr>
        <w:ind w:left="3290" w:hanging="270"/>
      </w:pPr>
      <w:rPr>
        <w:rFonts w:hint="default"/>
        <w:lang w:val="it-IT" w:eastAsia="en-US" w:bidi="ar-SA"/>
      </w:rPr>
    </w:lvl>
    <w:lvl w:ilvl="5" w:tplc="1DC09950">
      <w:numFmt w:val="bullet"/>
      <w:lvlText w:val="•"/>
      <w:lvlJc w:val="left"/>
      <w:pPr>
        <w:ind w:left="4385" w:hanging="270"/>
      </w:pPr>
      <w:rPr>
        <w:rFonts w:hint="default"/>
        <w:lang w:val="it-IT" w:eastAsia="en-US" w:bidi="ar-SA"/>
      </w:rPr>
    </w:lvl>
    <w:lvl w:ilvl="6" w:tplc="22D46D66">
      <w:numFmt w:val="bullet"/>
      <w:lvlText w:val="•"/>
      <w:lvlJc w:val="left"/>
      <w:pPr>
        <w:ind w:left="5480" w:hanging="270"/>
      </w:pPr>
      <w:rPr>
        <w:rFonts w:hint="default"/>
        <w:lang w:val="it-IT" w:eastAsia="en-US" w:bidi="ar-SA"/>
      </w:rPr>
    </w:lvl>
    <w:lvl w:ilvl="7" w:tplc="6FAEF2A6">
      <w:numFmt w:val="bullet"/>
      <w:lvlText w:val="•"/>
      <w:lvlJc w:val="left"/>
      <w:pPr>
        <w:ind w:left="6575" w:hanging="270"/>
      </w:pPr>
      <w:rPr>
        <w:rFonts w:hint="default"/>
        <w:lang w:val="it-IT" w:eastAsia="en-US" w:bidi="ar-SA"/>
      </w:rPr>
    </w:lvl>
    <w:lvl w:ilvl="8" w:tplc="6798B09C">
      <w:numFmt w:val="bullet"/>
      <w:lvlText w:val="•"/>
      <w:lvlJc w:val="left"/>
      <w:pPr>
        <w:ind w:left="7670" w:hanging="270"/>
      </w:pPr>
      <w:rPr>
        <w:rFonts w:hint="default"/>
        <w:lang w:val="it-IT" w:eastAsia="en-US" w:bidi="ar-SA"/>
      </w:rPr>
    </w:lvl>
  </w:abstractNum>
  <w:abstractNum w:abstractNumId="5" w15:restartNumberingAfterBreak="0">
    <w:nsid w:val="236A51DD"/>
    <w:multiLevelType w:val="hybridMultilevel"/>
    <w:tmpl w:val="BFAA54C4"/>
    <w:lvl w:ilvl="0" w:tplc="6C2A1D70">
      <w:start w:val="7"/>
      <w:numFmt w:val="decimal"/>
      <w:lvlText w:val="%1."/>
      <w:lvlJc w:val="left"/>
      <w:pPr>
        <w:ind w:left="347" w:hanging="235"/>
      </w:pPr>
      <w:rPr>
        <w:rFonts w:ascii="Times New Roman" w:eastAsia="Times New Roman" w:hAnsi="Times New Roman" w:cs="Times New Roman" w:hint="default"/>
        <w:b/>
        <w:bCs/>
        <w:w w:val="93"/>
        <w:sz w:val="24"/>
        <w:szCs w:val="24"/>
        <w:lang w:val="it-IT" w:eastAsia="en-US" w:bidi="ar-SA"/>
      </w:rPr>
    </w:lvl>
    <w:lvl w:ilvl="1" w:tplc="94D8944E">
      <w:numFmt w:val="bullet"/>
      <w:lvlText w:val="•"/>
      <w:lvlJc w:val="left"/>
      <w:pPr>
        <w:ind w:left="1310" w:hanging="235"/>
      </w:pPr>
      <w:rPr>
        <w:rFonts w:hint="default"/>
        <w:lang w:val="it-IT" w:eastAsia="en-US" w:bidi="ar-SA"/>
      </w:rPr>
    </w:lvl>
    <w:lvl w:ilvl="2" w:tplc="1DF6C6F4">
      <w:numFmt w:val="bullet"/>
      <w:lvlText w:val="•"/>
      <w:lvlJc w:val="left"/>
      <w:pPr>
        <w:ind w:left="2281" w:hanging="235"/>
      </w:pPr>
      <w:rPr>
        <w:rFonts w:hint="default"/>
        <w:lang w:val="it-IT" w:eastAsia="en-US" w:bidi="ar-SA"/>
      </w:rPr>
    </w:lvl>
    <w:lvl w:ilvl="3" w:tplc="27007A6A">
      <w:numFmt w:val="bullet"/>
      <w:lvlText w:val="•"/>
      <w:lvlJc w:val="left"/>
      <w:pPr>
        <w:ind w:left="3251" w:hanging="235"/>
      </w:pPr>
      <w:rPr>
        <w:rFonts w:hint="default"/>
        <w:lang w:val="it-IT" w:eastAsia="en-US" w:bidi="ar-SA"/>
      </w:rPr>
    </w:lvl>
    <w:lvl w:ilvl="4" w:tplc="C97E7D0A">
      <w:numFmt w:val="bullet"/>
      <w:lvlText w:val="•"/>
      <w:lvlJc w:val="left"/>
      <w:pPr>
        <w:ind w:left="4222" w:hanging="235"/>
      </w:pPr>
      <w:rPr>
        <w:rFonts w:hint="default"/>
        <w:lang w:val="it-IT" w:eastAsia="en-US" w:bidi="ar-SA"/>
      </w:rPr>
    </w:lvl>
    <w:lvl w:ilvl="5" w:tplc="60D2BC68">
      <w:numFmt w:val="bullet"/>
      <w:lvlText w:val="•"/>
      <w:lvlJc w:val="left"/>
      <w:pPr>
        <w:ind w:left="5193" w:hanging="235"/>
      </w:pPr>
      <w:rPr>
        <w:rFonts w:hint="default"/>
        <w:lang w:val="it-IT" w:eastAsia="en-US" w:bidi="ar-SA"/>
      </w:rPr>
    </w:lvl>
    <w:lvl w:ilvl="6" w:tplc="520E4E42">
      <w:numFmt w:val="bullet"/>
      <w:lvlText w:val="•"/>
      <w:lvlJc w:val="left"/>
      <w:pPr>
        <w:ind w:left="6163" w:hanging="235"/>
      </w:pPr>
      <w:rPr>
        <w:rFonts w:hint="default"/>
        <w:lang w:val="it-IT" w:eastAsia="en-US" w:bidi="ar-SA"/>
      </w:rPr>
    </w:lvl>
    <w:lvl w:ilvl="7" w:tplc="AC2209CC">
      <w:numFmt w:val="bullet"/>
      <w:lvlText w:val="•"/>
      <w:lvlJc w:val="left"/>
      <w:pPr>
        <w:ind w:left="7134" w:hanging="235"/>
      </w:pPr>
      <w:rPr>
        <w:rFonts w:hint="default"/>
        <w:lang w:val="it-IT" w:eastAsia="en-US" w:bidi="ar-SA"/>
      </w:rPr>
    </w:lvl>
    <w:lvl w:ilvl="8" w:tplc="270EACEC">
      <w:numFmt w:val="bullet"/>
      <w:lvlText w:val="•"/>
      <w:lvlJc w:val="left"/>
      <w:pPr>
        <w:ind w:left="8105" w:hanging="235"/>
      </w:pPr>
      <w:rPr>
        <w:rFonts w:hint="default"/>
        <w:lang w:val="it-IT" w:eastAsia="en-US" w:bidi="ar-SA"/>
      </w:rPr>
    </w:lvl>
  </w:abstractNum>
  <w:abstractNum w:abstractNumId="6" w15:restartNumberingAfterBreak="0">
    <w:nsid w:val="23A943B3"/>
    <w:multiLevelType w:val="hybridMultilevel"/>
    <w:tmpl w:val="0734B694"/>
    <w:lvl w:ilvl="0" w:tplc="86E2FE1C">
      <w:start w:val="1"/>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CB4A4C"/>
    <w:multiLevelType w:val="hybridMultilevel"/>
    <w:tmpl w:val="053083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B7AE8"/>
    <w:multiLevelType w:val="hybridMultilevel"/>
    <w:tmpl w:val="CE504960"/>
    <w:lvl w:ilvl="0" w:tplc="48788F80">
      <w:start w:val="1"/>
      <w:numFmt w:val="decimal"/>
      <w:lvlText w:val="%1."/>
      <w:lvlJc w:val="left"/>
      <w:pPr>
        <w:ind w:left="312" w:hanging="200"/>
      </w:pPr>
      <w:rPr>
        <w:rFonts w:hint="default"/>
        <w:b/>
        <w:bCs/>
        <w:spacing w:val="-2"/>
        <w:w w:val="79"/>
        <w:lang w:val="it-IT" w:eastAsia="en-US" w:bidi="ar-SA"/>
      </w:rPr>
    </w:lvl>
    <w:lvl w:ilvl="1" w:tplc="BE508F46">
      <w:start w:val="1"/>
      <w:numFmt w:val="lowerRoman"/>
      <w:lvlText w:val="%2)"/>
      <w:lvlJc w:val="left"/>
      <w:pPr>
        <w:ind w:left="2152" w:hanging="360"/>
      </w:pPr>
      <w:rPr>
        <w:rFonts w:ascii="Times New Roman" w:eastAsia="Times New Roman" w:hAnsi="Times New Roman" w:cs="Times New Roman" w:hint="default"/>
        <w:b/>
        <w:bCs/>
        <w:i/>
        <w:iCs/>
        <w:color w:val="FFFFFF"/>
        <w:w w:val="97"/>
        <w:sz w:val="23"/>
        <w:szCs w:val="23"/>
        <w:lang w:val="it-IT" w:eastAsia="en-US" w:bidi="ar-SA"/>
      </w:rPr>
    </w:lvl>
    <w:lvl w:ilvl="2" w:tplc="1130D162">
      <w:numFmt w:val="bullet"/>
      <w:lvlText w:val="•"/>
      <w:lvlJc w:val="left"/>
      <w:pPr>
        <w:ind w:left="3036" w:hanging="360"/>
      </w:pPr>
      <w:rPr>
        <w:rFonts w:hint="default"/>
        <w:lang w:val="it-IT" w:eastAsia="en-US" w:bidi="ar-SA"/>
      </w:rPr>
    </w:lvl>
    <w:lvl w:ilvl="3" w:tplc="25A23682">
      <w:numFmt w:val="bullet"/>
      <w:lvlText w:val="•"/>
      <w:lvlJc w:val="left"/>
      <w:pPr>
        <w:ind w:left="3912" w:hanging="360"/>
      </w:pPr>
      <w:rPr>
        <w:rFonts w:hint="default"/>
        <w:lang w:val="it-IT" w:eastAsia="en-US" w:bidi="ar-SA"/>
      </w:rPr>
    </w:lvl>
    <w:lvl w:ilvl="4" w:tplc="6F323390">
      <w:numFmt w:val="bullet"/>
      <w:lvlText w:val="•"/>
      <w:lvlJc w:val="left"/>
      <w:pPr>
        <w:ind w:left="4788" w:hanging="360"/>
      </w:pPr>
      <w:rPr>
        <w:rFonts w:hint="default"/>
        <w:lang w:val="it-IT" w:eastAsia="en-US" w:bidi="ar-SA"/>
      </w:rPr>
    </w:lvl>
    <w:lvl w:ilvl="5" w:tplc="96F263D0">
      <w:numFmt w:val="bullet"/>
      <w:lvlText w:val="•"/>
      <w:lvlJc w:val="left"/>
      <w:pPr>
        <w:ind w:left="5665" w:hanging="360"/>
      </w:pPr>
      <w:rPr>
        <w:rFonts w:hint="default"/>
        <w:lang w:val="it-IT" w:eastAsia="en-US" w:bidi="ar-SA"/>
      </w:rPr>
    </w:lvl>
    <w:lvl w:ilvl="6" w:tplc="B512E33A">
      <w:numFmt w:val="bullet"/>
      <w:lvlText w:val="•"/>
      <w:lvlJc w:val="left"/>
      <w:pPr>
        <w:ind w:left="6541" w:hanging="360"/>
      </w:pPr>
      <w:rPr>
        <w:rFonts w:hint="default"/>
        <w:lang w:val="it-IT" w:eastAsia="en-US" w:bidi="ar-SA"/>
      </w:rPr>
    </w:lvl>
    <w:lvl w:ilvl="7" w:tplc="C7407374">
      <w:numFmt w:val="bullet"/>
      <w:lvlText w:val="•"/>
      <w:lvlJc w:val="left"/>
      <w:pPr>
        <w:ind w:left="7417" w:hanging="360"/>
      </w:pPr>
      <w:rPr>
        <w:rFonts w:hint="default"/>
        <w:lang w:val="it-IT" w:eastAsia="en-US" w:bidi="ar-SA"/>
      </w:rPr>
    </w:lvl>
    <w:lvl w:ilvl="8" w:tplc="9CB8E03A">
      <w:numFmt w:val="bullet"/>
      <w:lvlText w:val="•"/>
      <w:lvlJc w:val="left"/>
      <w:pPr>
        <w:ind w:left="8293" w:hanging="360"/>
      </w:pPr>
      <w:rPr>
        <w:rFonts w:hint="default"/>
        <w:lang w:val="it-IT" w:eastAsia="en-US" w:bidi="ar-SA"/>
      </w:rPr>
    </w:lvl>
  </w:abstractNum>
  <w:abstractNum w:abstractNumId="9" w15:restartNumberingAfterBreak="0">
    <w:nsid w:val="2A357E26"/>
    <w:multiLevelType w:val="hybridMultilevel"/>
    <w:tmpl w:val="BA2A8DBA"/>
    <w:lvl w:ilvl="0" w:tplc="3AA05462">
      <w:start w:val="1"/>
      <w:numFmt w:val="bullet"/>
      <w:lvlText w:val=""/>
      <w:lvlJc w:val="left"/>
      <w:pPr>
        <w:ind w:left="1932" w:hanging="360"/>
      </w:pPr>
      <w:rPr>
        <w:rFonts w:ascii="Symbol" w:hAnsi="Symbol"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10" w15:restartNumberingAfterBreak="0">
    <w:nsid w:val="2C322348"/>
    <w:multiLevelType w:val="hybridMultilevel"/>
    <w:tmpl w:val="5316C24E"/>
    <w:lvl w:ilvl="0" w:tplc="503ECF9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E052C90"/>
    <w:multiLevelType w:val="hybridMultilevel"/>
    <w:tmpl w:val="5002F434"/>
    <w:lvl w:ilvl="0" w:tplc="917A80C4">
      <w:start w:val="5"/>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2E75047D"/>
    <w:multiLevelType w:val="multilevel"/>
    <w:tmpl w:val="AB6013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E8B4A76"/>
    <w:multiLevelType w:val="hybridMultilevel"/>
    <w:tmpl w:val="85C206D2"/>
    <w:lvl w:ilvl="0" w:tplc="1FE4DD9A">
      <w:start w:val="1"/>
      <w:numFmt w:val="lowerLetter"/>
      <w:lvlText w:val="%1)"/>
      <w:lvlJc w:val="left"/>
      <w:pPr>
        <w:ind w:left="396" w:hanging="228"/>
      </w:pPr>
      <w:rPr>
        <w:rFonts w:hint="default"/>
        <w:b/>
        <w:bCs/>
        <w:i/>
        <w:iCs/>
        <w:w w:val="90"/>
        <w:lang w:val="it-IT" w:eastAsia="en-US" w:bidi="ar-SA"/>
      </w:rPr>
    </w:lvl>
    <w:lvl w:ilvl="1" w:tplc="0D18B38A">
      <w:start w:val="1"/>
      <w:numFmt w:val="decimal"/>
      <w:lvlText w:val="%2)"/>
      <w:lvlJc w:val="left"/>
      <w:pPr>
        <w:ind w:left="825" w:hanging="356"/>
      </w:pPr>
      <w:rPr>
        <w:rFonts w:hint="default"/>
        <w:b/>
        <w:bCs/>
        <w:w w:val="78"/>
        <w:lang w:val="it-IT" w:eastAsia="en-US" w:bidi="ar-SA"/>
      </w:rPr>
    </w:lvl>
    <w:lvl w:ilvl="2" w:tplc="253CFC36">
      <w:numFmt w:val="bullet"/>
      <w:lvlText w:val="•"/>
      <w:lvlJc w:val="left"/>
      <w:pPr>
        <w:ind w:left="1845" w:hanging="356"/>
      </w:pPr>
      <w:rPr>
        <w:rFonts w:hint="default"/>
        <w:lang w:val="it-IT" w:eastAsia="en-US" w:bidi="ar-SA"/>
      </w:rPr>
    </w:lvl>
    <w:lvl w:ilvl="3" w:tplc="71F40A90">
      <w:numFmt w:val="bullet"/>
      <w:lvlText w:val="•"/>
      <w:lvlJc w:val="left"/>
      <w:pPr>
        <w:ind w:left="2870" w:hanging="356"/>
      </w:pPr>
      <w:rPr>
        <w:rFonts w:hint="default"/>
        <w:lang w:val="it-IT" w:eastAsia="en-US" w:bidi="ar-SA"/>
      </w:rPr>
    </w:lvl>
    <w:lvl w:ilvl="4" w:tplc="93861F04">
      <w:numFmt w:val="bullet"/>
      <w:lvlText w:val="•"/>
      <w:lvlJc w:val="left"/>
      <w:pPr>
        <w:ind w:left="3895" w:hanging="356"/>
      </w:pPr>
      <w:rPr>
        <w:rFonts w:hint="default"/>
        <w:lang w:val="it-IT" w:eastAsia="en-US" w:bidi="ar-SA"/>
      </w:rPr>
    </w:lvl>
    <w:lvl w:ilvl="5" w:tplc="34ECAF50">
      <w:numFmt w:val="bullet"/>
      <w:lvlText w:val="•"/>
      <w:lvlJc w:val="left"/>
      <w:pPr>
        <w:ind w:left="4920" w:hanging="356"/>
      </w:pPr>
      <w:rPr>
        <w:rFonts w:hint="default"/>
        <w:lang w:val="it-IT" w:eastAsia="en-US" w:bidi="ar-SA"/>
      </w:rPr>
    </w:lvl>
    <w:lvl w:ilvl="6" w:tplc="19820ED8">
      <w:numFmt w:val="bullet"/>
      <w:lvlText w:val="•"/>
      <w:lvlJc w:val="left"/>
      <w:pPr>
        <w:ind w:left="5945" w:hanging="356"/>
      </w:pPr>
      <w:rPr>
        <w:rFonts w:hint="default"/>
        <w:lang w:val="it-IT" w:eastAsia="en-US" w:bidi="ar-SA"/>
      </w:rPr>
    </w:lvl>
    <w:lvl w:ilvl="7" w:tplc="B908DF22">
      <w:numFmt w:val="bullet"/>
      <w:lvlText w:val="•"/>
      <w:lvlJc w:val="left"/>
      <w:pPr>
        <w:ind w:left="6970" w:hanging="356"/>
      </w:pPr>
      <w:rPr>
        <w:rFonts w:hint="default"/>
        <w:lang w:val="it-IT" w:eastAsia="en-US" w:bidi="ar-SA"/>
      </w:rPr>
    </w:lvl>
    <w:lvl w:ilvl="8" w:tplc="ADECEA50">
      <w:numFmt w:val="bullet"/>
      <w:lvlText w:val="•"/>
      <w:lvlJc w:val="left"/>
      <w:pPr>
        <w:ind w:left="7996" w:hanging="356"/>
      </w:pPr>
      <w:rPr>
        <w:rFonts w:hint="default"/>
        <w:lang w:val="it-IT" w:eastAsia="en-US" w:bidi="ar-SA"/>
      </w:rPr>
    </w:lvl>
  </w:abstractNum>
  <w:abstractNum w:abstractNumId="14" w15:restartNumberingAfterBreak="0">
    <w:nsid w:val="2F2261C8"/>
    <w:multiLevelType w:val="hybridMultilevel"/>
    <w:tmpl w:val="084EEED0"/>
    <w:lvl w:ilvl="0" w:tplc="3992E024">
      <w:start w:val="1"/>
      <w:numFmt w:val="decimal"/>
      <w:lvlText w:val="%1"/>
      <w:lvlJc w:val="left"/>
      <w:pPr>
        <w:ind w:left="640" w:hanging="245"/>
      </w:pPr>
      <w:rPr>
        <w:rFonts w:ascii="Times New Roman" w:eastAsia="Times New Roman" w:hAnsi="Times New Roman" w:cs="Times New Roman" w:hint="default"/>
        <w:w w:val="93"/>
        <w:sz w:val="20"/>
        <w:szCs w:val="20"/>
        <w:lang w:val="it-IT" w:eastAsia="en-US" w:bidi="ar-SA"/>
      </w:rPr>
    </w:lvl>
    <w:lvl w:ilvl="1" w:tplc="6D7A3D4A">
      <w:numFmt w:val="bullet"/>
      <w:lvlText w:val="□"/>
      <w:lvlJc w:val="left"/>
      <w:pPr>
        <w:ind w:left="1173" w:hanging="353"/>
      </w:pPr>
      <w:rPr>
        <w:rFonts w:ascii="Segoe UI Symbol" w:eastAsia="Segoe UI Symbol" w:hAnsi="Segoe UI Symbol" w:cs="Segoe UI Symbol" w:hint="default"/>
        <w:w w:val="159"/>
        <w:sz w:val="22"/>
        <w:szCs w:val="22"/>
        <w:lang w:val="it-IT" w:eastAsia="en-US" w:bidi="ar-SA"/>
      </w:rPr>
    </w:lvl>
    <w:lvl w:ilvl="2" w:tplc="C874A872">
      <w:numFmt w:val="bullet"/>
      <w:lvlText w:val="•"/>
      <w:lvlJc w:val="left"/>
      <w:pPr>
        <w:ind w:left="2165" w:hanging="353"/>
      </w:pPr>
      <w:rPr>
        <w:rFonts w:hint="default"/>
        <w:lang w:val="it-IT" w:eastAsia="en-US" w:bidi="ar-SA"/>
      </w:rPr>
    </w:lvl>
    <w:lvl w:ilvl="3" w:tplc="8FE6FB18">
      <w:numFmt w:val="bullet"/>
      <w:lvlText w:val="•"/>
      <w:lvlJc w:val="left"/>
      <w:pPr>
        <w:ind w:left="3150" w:hanging="353"/>
      </w:pPr>
      <w:rPr>
        <w:rFonts w:hint="default"/>
        <w:lang w:val="it-IT" w:eastAsia="en-US" w:bidi="ar-SA"/>
      </w:rPr>
    </w:lvl>
    <w:lvl w:ilvl="4" w:tplc="5C9A1E4A">
      <w:numFmt w:val="bullet"/>
      <w:lvlText w:val="•"/>
      <w:lvlJc w:val="left"/>
      <w:pPr>
        <w:ind w:left="4135" w:hanging="353"/>
      </w:pPr>
      <w:rPr>
        <w:rFonts w:hint="default"/>
        <w:lang w:val="it-IT" w:eastAsia="en-US" w:bidi="ar-SA"/>
      </w:rPr>
    </w:lvl>
    <w:lvl w:ilvl="5" w:tplc="88C45B7A">
      <w:numFmt w:val="bullet"/>
      <w:lvlText w:val="•"/>
      <w:lvlJc w:val="left"/>
      <w:pPr>
        <w:ind w:left="5120" w:hanging="353"/>
      </w:pPr>
      <w:rPr>
        <w:rFonts w:hint="default"/>
        <w:lang w:val="it-IT" w:eastAsia="en-US" w:bidi="ar-SA"/>
      </w:rPr>
    </w:lvl>
    <w:lvl w:ilvl="6" w:tplc="E8C45CAE">
      <w:numFmt w:val="bullet"/>
      <w:lvlText w:val="•"/>
      <w:lvlJc w:val="left"/>
      <w:pPr>
        <w:ind w:left="6105" w:hanging="353"/>
      </w:pPr>
      <w:rPr>
        <w:rFonts w:hint="default"/>
        <w:lang w:val="it-IT" w:eastAsia="en-US" w:bidi="ar-SA"/>
      </w:rPr>
    </w:lvl>
    <w:lvl w:ilvl="7" w:tplc="17E89044">
      <w:numFmt w:val="bullet"/>
      <w:lvlText w:val="•"/>
      <w:lvlJc w:val="left"/>
      <w:pPr>
        <w:ind w:left="7090" w:hanging="353"/>
      </w:pPr>
      <w:rPr>
        <w:rFonts w:hint="default"/>
        <w:lang w:val="it-IT" w:eastAsia="en-US" w:bidi="ar-SA"/>
      </w:rPr>
    </w:lvl>
    <w:lvl w:ilvl="8" w:tplc="EE98F25C">
      <w:numFmt w:val="bullet"/>
      <w:lvlText w:val="•"/>
      <w:lvlJc w:val="left"/>
      <w:pPr>
        <w:ind w:left="8076" w:hanging="353"/>
      </w:pPr>
      <w:rPr>
        <w:rFonts w:hint="default"/>
        <w:lang w:val="it-IT" w:eastAsia="en-US" w:bidi="ar-SA"/>
      </w:rPr>
    </w:lvl>
  </w:abstractNum>
  <w:abstractNum w:abstractNumId="15" w15:restartNumberingAfterBreak="0">
    <w:nsid w:val="33A50377"/>
    <w:multiLevelType w:val="hybridMultilevel"/>
    <w:tmpl w:val="2A4CFCCA"/>
    <w:lvl w:ilvl="0" w:tplc="6DEC6BB0">
      <w:numFmt w:val="bullet"/>
      <w:lvlText w:val="❑"/>
      <w:lvlJc w:val="left"/>
      <w:pPr>
        <w:ind w:left="820" w:hanging="425"/>
      </w:pPr>
      <w:rPr>
        <w:rFonts w:ascii="Segoe UI Symbol" w:eastAsia="Segoe UI Symbol" w:hAnsi="Segoe UI Symbol" w:cs="Segoe UI Symbol" w:hint="default"/>
        <w:w w:val="99"/>
        <w:sz w:val="20"/>
        <w:szCs w:val="20"/>
        <w:lang w:val="it-IT" w:eastAsia="en-US" w:bidi="ar-SA"/>
      </w:rPr>
    </w:lvl>
    <w:lvl w:ilvl="1" w:tplc="9774CFC8">
      <w:numFmt w:val="bullet"/>
      <w:lvlText w:val="•"/>
      <w:lvlJc w:val="left"/>
      <w:pPr>
        <w:ind w:left="1742" w:hanging="425"/>
      </w:pPr>
      <w:rPr>
        <w:rFonts w:hint="default"/>
        <w:lang w:val="it-IT" w:eastAsia="en-US" w:bidi="ar-SA"/>
      </w:rPr>
    </w:lvl>
    <w:lvl w:ilvl="2" w:tplc="B9BA950A">
      <w:numFmt w:val="bullet"/>
      <w:lvlText w:val="•"/>
      <w:lvlJc w:val="left"/>
      <w:pPr>
        <w:ind w:left="2665" w:hanging="425"/>
      </w:pPr>
      <w:rPr>
        <w:rFonts w:hint="default"/>
        <w:lang w:val="it-IT" w:eastAsia="en-US" w:bidi="ar-SA"/>
      </w:rPr>
    </w:lvl>
    <w:lvl w:ilvl="3" w:tplc="055A9BF0">
      <w:numFmt w:val="bullet"/>
      <w:lvlText w:val="•"/>
      <w:lvlJc w:val="left"/>
      <w:pPr>
        <w:ind w:left="3587" w:hanging="425"/>
      </w:pPr>
      <w:rPr>
        <w:rFonts w:hint="default"/>
        <w:lang w:val="it-IT" w:eastAsia="en-US" w:bidi="ar-SA"/>
      </w:rPr>
    </w:lvl>
    <w:lvl w:ilvl="4" w:tplc="D6DC5F16">
      <w:numFmt w:val="bullet"/>
      <w:lvlText w:val="•"/>
      <w:lvlJc w:val="left"/>
      <w:pPr>
        <w:ind w:left="4510" w:hanging="425"/>
      </w:pPr>
      <w:rPr>
        <w:rFonts w:hint="default"/>
        <w:lang w:val="it-IT" w:eastAsia="en-US" w:bidi="ar-SA"/>
      </w:rPr>
    </w:lvl>
    <w:lvl w:ilvl="5" w:tplc="2D6AB488">
      <w:numFmt w:val="bullet"/>
      <w:lvlText w:val="•"/>
      <w:lvlJc w:val="left"/>
      <w:pPr>
        <w:ind w:left="5433" w:hanging="425"/>
      </w:pPr>
      <w:rPr>
        <w:rFonts w:hint="default"/>
        <w:lang w:val="it-IT" w:eastAsia="en-US" w:bidi="ar-SA"/>
      </w:rPr>
    </w:lvl>
    <w:lvl w:ilvl="6" w:tplc="34B43FA0">
      <w:numFmt w:val="bullet"/>
      <w:lvlText w:val="•"/>
      <w:lvlJc w:val="left"/>
      <w:pPr>
        <w:ind w:left="6355" w:hanging="425"/>
      </w:pPr>
      <w:rPr>
        <w:rFonts w:hint="default"/>
        <w:lang w:val="it-IT" w:eastAsia="en-US" w:bidi="ar-SA"/>
      </w:rPr>
    </w:lvl>
    <w:lvl w:ilvl="7" w:tplc="55120B8C">
      <w:numFmt w:val="bullet"/>
      <w:lvlText w:val="•"/>
      <w:lvlJc w:val="left"/>
      <w:pPr>
        <w:ind w:left="7278" w:hanging="425"/>
      </w:pPr>
      <w:rPr>
        <w:rFonts w:hint="default"/>
        <w:lang w:val="it-IT" w:eastAsia="en-US" w:bidi="ar-SA"/>
      </w:rPr>
    </w:lvl>
    <w:lvl w:ilvl="8" w:tplc="51D84CAE">
      <w:numFmt w:val="bullet"/>
      <w:lvlText w:val="•"/>
      <w:lvlJc w:val="left"/>
      <w:pPr>
        <w:ind w:left="8201" w:hanging="425"/>
      </w:pPr>
      <w:rPr>
        <w:rFonts w:hint="default"/>
        <w:lang w:val="it-IT" w:eastAsia="en-US" w:bidi="ar-SA"/>
      </w:rPr>
    </w:lvl>
  </w:abstractNum>
  <w:abstractNum w:abstractNumId="16" w15:restartNumberingAfterBreak="0">
    <w:nsid w:val="363132C6"/>
    <w:multiLevelType w:val="multilevel"/>
    <w:tmpl w:val="24EE1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93E4216"/>
    <w:multiLevelType w:val="hybridMultilevel"/>
    <w:tmpl w:val="FF68EEAA"/>
    <w:lvl w:ilvl="0" w:tplc="915634E8">
      <w:numFmt w:val="bullet"/>
      <w:lvlText w:val="-"/>
      <w:lvlJc w:val="left"/>
      <w:pPr>
        <w:ind w:left="832" w:hanging="360"/>
      </w:pPr>
      <w:rPr>
        <w:rFonts w:ascii="Times New Roman" w:eastAsia="Times New Roman" w:hAnsi="Times New Roman" w:cs="Times New Roman" w:hint="default"/>
        <w:w w:val="93"/>
        <w:sz w:val="24"/>
        <w:szCs w:val="24"/>
        <w:lang w:val="it-IT" w:eastAsia="en-US" w:bidi="ar-SA"/>
      </w:rPr>
    </w:lvl>
    <w:lvl w:ilvl="1" w:tplc="336ABF64">
      <w:numFmt w:val="bullet"/>
      <w:lvlText w:val="•"/>
      <w:lvlJc w:val="left"/>
      <w:pPr>
        <w:ind w:left="1760" w:hanging="360"/>
      </w:pPr>
      <w:rPr>
        <w:rFonts w:hint="default"/>
        <w:lang w:val="it-IT" w:eastAsia="en-US" w:bidi="ar-SA"/>
      </w:rPr>
    </w:lvl>
    <w:lvl w:ilvl="2" w:tplc="D2049834">
      <w:numFmt w:val="bullet"/>
      <w:lvlText w:val="•"/>
      <w:lvlJc w:val="left"/>
      <w:pPr>
        <w:ind w:left="2681" w:hanging="360"/>
      </w:pPr>
      <w:rPr>
        <w:rFonts w:hint="default"/>
        <w:lang w:val="it-IT" w:eastAsia="en-US" w:bidi="ar-SA"/>
      </w:rPr>
    </w:lvl>
    <w:lvl w:ilvl="3" w:tplc="892AA25A">
      <w:numFmt w:val="bullet"/>
      <w:lvlText w:val="•"/>
      <w:lvlJc w:val="left"/>
      <w:pPr>
        <w:ind w:left="3601" w:hanging="360"/>
      </w:pPr>
      <w:rPr>
        <w:rFonts w:hint="default"/>
        <w:lang w:val="it-IT" w:eastAsia="en-US" w:bidi="ar-SA"/>
      </w:rPr>
    </w:lvl>
    <w:lvl w:ilvl="4" w:tplc="0036813E">
      <w:numFmt w:val="bullet"/>
      <w:lvlText w:val="•"/>
      <w:lvlJc w:val="left"/>
      <w:pPr>
        <w:ind w:left="4522" w:hanging="360"/>
      </w:pPr>
      <w:rPr>
        <w:rFonts w:hint="default"/>
        <w:lang w:val="it-IT" w:eastAsia="en-US" w:bidi="ar-SA"/>
      </w:rPr>
    </w:lvl>
    <w:lvl w:ilvl="5" w:tplc="B9ACAC90">
      <w:numFmt w:val="bullet"/>
      <w:lvlText w:val="•"/>
      <w:lvlJc w:val="left"/>
      <w:pPr>
        <w:ind w:left="5443" w:hanging="360"/>
      </w:pPr>
      <w:rPr>
        <w:rFonts w:hint="default"/>
        <w:lang w:val="it-IT" w:eastAsia="en-US" w:bidi="ar-SA"/>
      </w:rPr>
    </w:lvl>
    <w:lvl w:ilvl="6" w:tplc="87AEA134">
      <w:numFmt w:val="bullet"/>
      <w:lvlText w:val="•"/>
      <w:lvlJc w:val="left"/>
      <w:pPr>
        <w:ind w:left="6363" w:hanging="360"/>
      </w:pPr>
      <w:rPr>
        <w:rFonts w:hint="default"/>
        <w:lang w:val="it-IT" w:eastAsia="en-US" w:bidi="ar-SA"/>
      </w:rPr>
    </w:lvl>
    <w:lvl w:ilvl="7" w:tplc="E132EEB6">
      <w:numFmt w:val="bullet"/>
      <w:lvlText w:val="•"/>
      <w:lvlJc w:val="left"/>
      <w:pPr>
        <w:ind w:left="7284" w:hanging="360"/>
      </w:pPr>
      <w:rPr>
        <w:rFonts w:hint="default"/>
        <w:lang w:val="it-IT" w:eastAsia="en-US" w:bidi="ar-SA"/>
      </w:rPr>
    </w:lvl>
    <w:lvl w:ilvl="8" w:tplc="5060CA98">
      <w:numFmt w:val="bullet"/>
      <w:lvlText w:val="•"/>
      <w:lvlJc w:val="left"/>
      <w:pPr>
        <w:ind w:left="8205" w:hanging="360"/>
      </w:pPr>
      <w:rPr>
        <w:rFonts w:hint="default"/>
        <w:lang w:val="it-IT" w:eastAsia="en-US" w:bidi="ar-SA"/>
      </w:rPr>
    </w:lvl>
  </w:abstractNum>
  <w:abstractNum w:abstractNumId="18" w15:restartNumberingAfterBreak="0">
    <w:nsid w:val="418B286D"/>
    <w:multiLevelType w:val="hybridMultilevel"/>
    <w:tmpl w:val="3014F3C2"/>
    <w:lvl w:ilvl="0" w:tplc="0C52E8E8">
      <w:start w:val="1"/>
      <w:numFmt w:val="decimal"/>
      <w:lvlText w:val="%1."/>
      <w:lvlJc w:val="left"/>
      <w:pPr>
        <w:ind w:left="787" w:hanging="203"/>
      </w:pPr>
      <w:rPr>
        <w:rFonts w:ascii="Times New Roman" w:eastAsia="Times New Roman" w:hAnsi="Times New Roman" w:cs="Times New Roman" w:hint="default"/>
        <w:color w:val="FFFFFF"/>
        <w:w w:val="87"/>
        <w:sz w:val="22"/>
        <w:szCs w:val="22"/>
        <w:lang w:val="it-IT" w:eastAsia="en-US" w:bidi="ar-SA"/>
      </w:rPr>
    </w:lvl>
    <w:lvl w:ilvl="1" w:tplc="8D707E14">
      <w:numFmt w:val="bullet"/>
      <w:lvlText w:val="•"/>
      <w:lvlJc w:val="left"/>
      <w:pPr>
        <w:ind w:left="1666" w:hanging="203"/>
      </w:pPr>
      <w:rPr>
        <w:rFonts w:hint="default"/>
        <w:lang w:val="it-IT" w:eastAsia="en-US" w:bidi="ar-SA"/>
      </w:rPr>
    </w:lvl>
    <w:lvl w:ilvl="2" w:tplc="2346B246">
      <w:numFmt w:val="bullet"/>
      <w:lvlText w:val="•"/>
      <w:lvlJc w:val="left"/>
      <w:pPr>
        <w:ind w:left="2552" w:hanging="203"/>
      </w:pPr>
      <w:rPr>
        <w:rFonts w:hint="default"/>
        <w:lang w:val="it-IT" w:eastAsia="en-US" w:bidi="ar-SA"/>
      </w:rPr>
    </w:lvl>
    <w:lvl w:ilvl="3" w:tplc="BCA481B6">
      <w:numFmt w:val="bullet"/>
      <w:lvlText w:val="•"/>
      <w:lvlJc w:val="left"/>
      <w:pPr>
        <w:ind w:left="3438" w:hanging="203"/>
      </w:pPr>
      <w:rPr>
        <w:rFonts w:hint="default"/>
        <w:lang w:val="it-IT" w:eastAsia="en-US" w:bidi="ar-SA"/>
      </w:rPr>
    </w:lvl>
    <w:lvl w:ilvl="4" w:tplc="BC3A7242">
      <w:numFmt w:val="bullet"/>
      <w:lvlText w:val="•"/>
      <w:lvlJc w:val="left"/>
      <w:pPr>
        <w:ind w:left="4324" w:hanging="203"/>
      </w:pPr>
      <w:rPr>
        <w:rFonts w:hint="default"/>
        <w:lang w:val="it-IT" w:eastAsia="en-US" w:bidi="ar-SA"/>
      </w:rPr>
    </w:lvl>
    <w:lvl w:ilvl="5" w:tplc="BFEAFED8">
      <w:numFmt w:val="bullet"/>
      <w:lvlText w:val="•"/>
      <w:lvlJc w:val="left"/>
      <w:pPr>
        <w:ind w:left="5210" w:hanging="203"/>
      </w:pPr>
      <w:rPr>
        <w:rFonts w:hint="default"/>
        <w:lang w:val="it-IT" w:eastAsia="en-US" w:bidi="ar-SA"/>
      </w:rPr>
    </w:lvl>
    <w:lvl w:ilvl="6" w:tplc="355EADDC">
      <w:numFmt w:val="bullet"/>
      <w:lvlText w:val="•"/>
      <w:lvlJc w:val="left"/>
      <w:pPr>
        <w:ind w:left="6096" w:hanging="203"/>
      </w:pPr>
      <w:rPr>
        <w:rFonts w:hint="default"/>
        <w:lang w:val="it-IT" w:eastAsia="en-US" w:bidi="ar-SA"/>
      </w:rPr>
    </w:lvl>
    <w:lvl w:ilvl="7" w:tplc="52C26752">
      <w:numFmt w:val="bullet"/>
      <w:lvlText w:val="•"/>
      <w:lvlJc w:val="left"/>
      <w:pPr>
        <w:ind w:left="6982" w:hanging="203"/>
      </w:pPr>
      <w:rPr>
        <w:rFonts w:hint="default"/>
        <w:lang w:val="it-IT" w:eastAsia="en-US" w:bidi="ar-SA"/>
      </w:rPr>
    </w:lvl>
    <w:lvl w:ilvl="8" w:tplc="3A20707C">
      <w:numFmt w:val="bullet"/>
      <w:lvlText w:val="•"/>
      <w:lvlJc w:val="left"/>
      <w:pPr>
        <w:ind w:left="7868" w:hanging="203"/>
      </w:pPr>
      <w:rPr>
        <w:rFonts w:hint="default"/>
        <w:lang w:val="it-IT" w:eastAsia="en-US" w:bidi="ar-SA"/>
      </w:rPr>
    </w:lvl>
  </w:abstractNum>
  <w:abstractNum w:abstractNumId="19" w15:restartNumberingAfterBreak="0">
    <w:nsid w:val="42F45FF8"/>
    <w:multiLevelType w:val="hybridMultilevel"/>
    <w:tmpl w:val="A978EC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3E9717F"/>
    <w:multiLevelType w:val="hybridMultilevel"/>
    <w:tmpl w:val="701A3292"/>
    <w:lvl w:ilvl="0" w:tplc="B3647044">
      <w:start w:val="1"/>
      <w:numFmt w:val="decimal"/>
      <w:lvlText w:val="%1)"/>
      <w:lvlJc w:val="left"/>
      <w:pPr>
        <w:ind w:left="832" w:hanging="360"/>
      </w:pPr>
      <w:rPr>
        <w:rFonts w:hint="default"/>
      </w:r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21" w15:restartNumberingAfterBreak="0">
    <w:nsid w:val="4B567875"/>
    <w:multiLevelType w:val="hybridMultilevel"/>
    <w:tmpl w:val="E44E0F50"/>
    <w:lvl w:ilvl="0" w:tplc="CA0238BA">
      <w:start w:val="6"/>
      <w:numFmt w:val="decimal"/>
      <w:lvlText w:val="%1."/>
      <w:lvlJc w:val="left"/>
      <w:pPr>
        <w:ind w:left="832" w:hanging="360"/>
      </w:pPr>
      <w:rPr>
        <w:rFonts w:ascii="Times New Roman" w:eastAsia="Times New Roman" w:hAnsi="Times New Roman" w:cs="Times New Roman" w:hint="default"/>
        <w:w w:val="87"/>
        <w:sz w:val="22"/>
        <w:szCs w:val="22"/>
        <w:lang w:val="it-IT" w:eastAsia="en-US" w:bidi="ar-SA"/>
      </w:rPr>
    </w:lvl>
    <w:lvl w:ilvl="1" w:tplc="AF90C084">
      <w:numFmt w:val="bullet"/>
      <w:lvlText w:val="•"/>
      <w:lvlJc w:val="left"/>
      <w:pPr>
        <w:ind w:left="1760" w:hanging="360"/>
      </w:pPr>
      <w:rPr>
        <w:rFonts w:hint="default"/>
        <w:lang w:val="it-IT" w:eastAsia="en-US" w:bidi="ar-SA"/>
      </w:rPr>
    </w:lvl>
    <w:lvl w:ilvl="2" w:tplc="11986C24">
      <w:numFmt w:val="bullet"/>
      <w:lvlText w:val="•"/>
      <w:lvlJc w:val="left"/>
      <w:pPr>
        <w:ind w:left="2681" w:hanging="360"/>
      </w:pPr>
      <w:rPr>
        <w:rFonts w:hint="default"/>
        <w:lang w:val="it-IT" w:eastAsia="en-US" w:bidi="ar-SA"/>
      </w:rPr>
    </w:lvl>
    <w:lvl w:ilvl="3" w:tplc="0278FF22">
      <w:numFmt w:val="bullet"/>
      <w:lvlText w:val="•"/>
      <w:lvlJc w:val="left"/>
      <w:pPr>
        <w:ind w:left="3601" w:hanging="360"/>
      </w:pPr>
      <w:rPr>
        <w:rFonts w:hint="default"/>
        <w:lang w:val="it-IT" w:eastAsia="en-US" w:bidi="ar-SA"/>
      </w:rPr>
    </w:lvl>
    <w:lvl w:ilvl="4" w:tplc="72C0C9CC">
      <w:numFmt w:val="bullet"/>
      <w:lvlText w:val="•"/>
      <w:lvlJc w:val="left"/>
      <w:pPr>
        <w:ind w:left="4522" w:hanging="360"/>
      </w:pPr>
      <w:rPr>
        <w:rFonts w:hint="default"/>
        <w:lang w:val="it-IT" w:eastAsia="en-US" w:bidi="ar-SA"/>
      </w:rPr>
    </w:lvl>
    <w:lvl w:ilvl="5" w:tplc="284C7A5E">
      <w:numFmt w:val="bullet"/>
      <w:lvlText w:val="•"/>
      <w:lvlJc w:val="left"/>
      <w:pPr>
        <w:ind w:left="5443" w:hanging="360"/>
      </w:pPr>
      <w:rPr>
        <w:rFonts w:hint="default"/>
        <w:lang w:val="it-IT" w:eastAsia="en-US" w:bidi="ar-SA"/>
      </w:rPr>
    </w:lvl>
    <w:lvl w:ilvl="6" w:tplc="F3B61742">
      <w:numFmt w:val="bullet"/>
      <w:lvlText w:val="•"/>
      <w:lvlJc w:val="left"/>
      <w:pPr>
        <w:ind w:left="6363" w:hanging="360"/>
      </w:pPr>
      <w:rPr>
        <w:rFonts w:hint="default"/>
        <w:lang w:val="it-IT" w:eastAsia="en-US" w:bidi="ar-SA"/>
      </w:rPr>
    </w:lvl>
    <w:lvl w:ilvl="7" w:tplc="A9969432">
      <w:numFmt w:val="bullet"/>
      <w:lvlText w:val="•"/>
      <w:lvlJc w:val="left"/>
      <w:pPr>
        <w:ind w:left="7284" w:hanging="360"/>
      </w:pPr>
      <w:rPr>
        <w:rFonts w:hint="default"/>
        <w:lang w:val="it-IT" w:eastAsia="en-US" w:bidi="ar-SA"/>
      </w:rPr>
    </w:lvl>
    <w:lvl w:ilvl="8" w:tplc="A652036A">
      <w:numFmt w:val="bullet"/>
      <w:lvlText w:val="•"/>
      <w:lvlJc w:val="left"/>
      <w:pPr>
        <w:ind w:left="8205" w:hanging="360"/>
      </w:pPr>
      <w:rPr>
        <w:rFonts w:hint="default"/>
        <w:lang w:val="it-IT" w:eastAsia="en-US" w:bidi="ar-SA"/>
      </w:rPr>
    </w:lvl>
  </w:abstractNum>
  <w:abstractNum w:abstractNumId="22" w15:restartNumberingAfterBreak="0">
    <w:nsid w:val="57A77C23"/>
    <w:multiLevelType w:val="multilevel"/>
    <w:tmpl w:val="1E1A2F4C"/>
    <w:lvl w:ilvl="0">
      <w:start w:val="1"/>
      <w:numFmt w:val="bullet"/>
      <w:lvlText w:val="-"/>
      <w:lvlJc w:val="left"/>
      <w:pPr>
        <w:ind w:left="720" w:hanging="360"/>
      </w:pPr>
      <w:rPr>
        <w:rFonts w:ascii="Garamond" w:eastAsia="Garamond" w:hAnsi="Garamond" w:cs="Garamond"/>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A791E8B"/>
    <w:multiLevelType w:val="hybridMultilevel"/>
    <w:tmpl w:val="BE4A8FE4"/>
    <w:lvl w:ilvl="0" w:tplc="BB461020">
      <w:numFmt w:val="bullet"/>
      <w:lvlText w:val="-"/>
      <w:lvlJc w:val="left"/>
      <w:pPr>
        <w:ind w:left="820" w:hanging="425"/>
      </w:pPr>
      <w:rPr>
        <w:rFonts w:ascii="Times New Roman" w:eastAsia="Times New Roman" w:hAnsi="Times New Roman" w:cs="Times New Roman" w:hint="default"/>
        <w:w w:val="100"/>
        <w:sz w:val="22"/>
        <w:szCs w:val="22"/>
        <w:lang w:val="it-IT" w:eastAsia="en-US" w:bidi="ar-SA"/>
      </w:rPr>
    </w:lvl>
    <w:lvl w:ilvl="1" w:tplc="E93A04C2">
      <w:numFmt w:val="bullet"/>
      <w:lvlText w:val="•"/>
      <w:lvlJc w:val="left"/>
      <w:pPr>
        <w:ind w:left="1742" w:hanging="425"/>
      </w:pPr>
      <w:rPr>
        <w:rFonts w:hint="default"/>
        <w:lang w:val="it-IT" w:eastAsia="en-US" w:bidi="ar-SA"/>
      </w:rPr>
    </w:lvl>
    <w:lvl w:ilvl="2" w:tplc="E17E4B66">
      <w:numFmt w:val="bullet"/>
      <w:lvlText w:val="•"/>
      <w:lvlJc w:val="left"/>
      <w:pPr>
        <w:ind w:left="2665" w:hanging="425"/>
      </w:pPr>
      <w:rPr>
        <w:rFonts w:hint="default"/>
        <w:lang w:val="it-IT" w:eastAsia="en-US" w:bidi="ar-SA"/>
      </w:rPr>
    </w:lvl>
    <w:lvl w:ilvl="3" w:tplc="ED9E5770">
      <w:numFmt w:val="bullet"/>
      <w:lvlText w:val="•"/>
      <w:lvlJc w:val="left"/>
      <w:pPr>
        <w:ind w:left="3587" w:hanging="425"/>
      </w:pPr>
      <w:rPr>
        <w:rFonts w:hint="default"/>
        <w:lang w:val="it-IT" w:eastAsia="en-US" w:bidi="ar-SA"/>
      </w:rPr>
    </w:lvl>
    <w:lvl w:ilvl="4" w:tplc="B8228406">
      <w:numFmt w:val="bullet"/>
      <w:lvlText w:val="•"/>
      <w:lvlJc w:val="left"/>
      <w:pPr>
        <w:ind w:left="4510" w:hanging="425"/>
      </w:pPr>
      <w:rPr>
        <w:rFonts w:hint="default"/>
        <w:lang w:val="it-IT" w:eastAsia="en-US" w:bidi="ar-SA"/>
      </w:rPr>
    </w:lvl>
    <w:lvl w:ilvl="5" w:tplc="49360948">
      <w:numFmt w:val="bullet"/>
      <w:lvlText w:val="•"/>
      <w:lvlJc w:val="left"/>
      <w:pPr>
        <w:ind w:left="5433" w:hanging="425"/>
      </w:pPr>
      <w:rPr>
        <w:rFonts w:hint="default"/>
        <w:lang w:val="it-IT" w:eastAsia="en-US" w:bidi="ar-SA"/>
      </w:rPr>
    </w:lvl>
    <w:lvl w:ilvl="6" w:tplc="8334F758">
      <w:numFmt w:val="bullet"/>
      <w:lvlText w:val="•"/>
      <w:lvlJc w:val="left"/>
      <w:pPr>
        <w:ind w:left="6355" w:hanging="425"/>
      </w:pPr>
      <w:rPr>
        <w:rFonts w:hint="default"/>
        <w:lang w:val="it-IT" w:eastAsia="en-US" w:bidi="ar-SA"/>
      </w:rPr>
    </w:lvl>
    <w:lvl w:ilvl="7" w:tplc="980C9D4E">
      <w:numFmt w:val="bullet"/>
      <w:lvlText w:val="•"/>
      <w:lvlJc w:val="left"/>
      <w:pPr>
        <w:ind w:left="7278" w:hanging="425"/>
      </w:pPr>
      <w:rPr>
        <w:rFonts w:hint="default"/>
        <w:lang w:val="it-IT" w:eastAsia="en-US" w:bidi="ar-SA"/>
      </w:rPr>
    </w:lvl>
    <w:lvl w:ilvl="8" w:tplc="5F34AEA2">
      <w:numFmt w:val="bullet"/>
      <w:lvlText w:val="•"/>
      <w:lvlJc w:val="left"/>
      <w:pPr>
        <w:ind w:left="8201" w:hanging="425"/>
      </w:pPr>
      <w:rPr>
        <w:rFonts w:hint="default"/>
        <w:lang w:val="it-IT" w:eastAsia="en-US" w:bidi="ar-SA"/>
      </w:rPr>
    </w:lvl>
  </w:abstractNum>
  <w:abstractNum w:abstractNumId="24" w15:restartNumberingAfterBreak="0">
    <w:nsid w:val="5B894D76"/>
    <w:multiLevelType w:val="hybridMultilevel"/>
    <w:tmpl w:val="EAE6F842"/>
    <w:lvl w:ilvl="0" w:tplc="C23C09A2">
      <w:numFmt w:val="bullet"/>
      <w:lvlText w:val="▪"/>
      <w:lvlJc w:val="left"/>
      <w:pPr>
        <w:ind w:left="1507" w:hanging="360"/>
      </w:pPr>
      <w:rPr>
        <w:rFonts w:hint="default"/>
        <w:w w:val="100"/>
        <w:lang w:val="it-IT" w:eastAsia="en-US" w:bidi="ar-SA"/>
      </w:rPr>
    </w:lvl>
    <w:lvl w:ilvl="1" w:tplc="E7125184">
      <w:numFmt w:val="bullet"/>
      <w:lvlText w:val="•"/>
      <w:lvlJc w:val="left"/>
      <w:pPr>
        <w:ind w:left="2314" w:hanging="360"/>
      </w:pPr>
      <w:rPr>
        <w:rFonts w:hint="default"/>
        <w:lang w:val="it-IT" w:eastAsia="en-US" w:bidi="ar-SA"/>
      </w:rPr>
    </w:lvl>
    <w:lvl w:ilvl="2" w:tplc="A0F0B9CC">
      <w:numFmt w:val="bullet"/>
      <w:lvlText w:val="•"/>
      <w:lvlJc w:val="left"/>
      <w:pPr>
        <w:ind w:left="3128" w:hanging="360"/>
      </w:pPr>
      <w:rPr>
        <w:rFonts w:hint="default"/>
        <w:lang w:val="it-IT" w:eastAsia="en-US" w:bidi="ar-SA"/>
      </w:rPr>
    </w:lvl>
    <w:lvl w:ilvl="3" w:tplc="3562437E">
      <w:numFmt w:val="bullet"/>
      <w:lvlText w:val="•"/>
      <w:lvlJc w:val="left"/>
      <w:pPr>
        <w:ind w:left="3942" w:hanging="360"/>
      </w:pPr>
      <w:rPr>
        <w:rFonts w:hint="default"/>
        <w:lang w:val="it-IT" w:eastAsia="en-US" w:bidi="ar-SA"/>
      </w:rPr>
    </w:lvl>
    <w:lvl w:ilvl="4" w:tplc="99BEB5B8">
      <w:numFmt w:val="bullet"/>
      <w:lvlText w:val="•"/>
      <w:lvlJc w:val="left"/>
      <w:pPr>
        <w:ind w:left="4756" w:hanging="360"/>
      </w:pPr>
      <w:rPr>
        <w:rFonts w:hint="default"/>
        <w:lang w:val="it-IT" w:eastAsia="en-US" w:bidi="ar-SA"/>
      </w:rPr>
    </w:lvl>
    <w:lvl w:ilvl="5" w:tplc="C51A0778">
      <w:numFmt w:val="bullet"/>
      <w:lvlText w:val="•"/>
      <w:lvlJc w:val="left"/>
      <w:pPr>
        <w:ind w:left="5570" w:hanging="360"/>
      </w:pPr>
      <w:rPr>
        <w:rFonts w:hint="default"/>
        <w:lang w:val="it-IT" w:eastAsia="en-US" w:bidi="ar-SA"/>
      </w:rPr>
    </w:lvl>
    <w:lvl w:ilvl="6" w:tplc="D61468FE">
      <w:numFmt w:val="bullet"/>
      <w:lvlText w:val="•"/>
      <w:lvlJc w:val="left"/>
      <w:pPr>
        <w:ind w:left="6384" w:hanging="360"/>
      </w:pPr>
      <w:rPr>
        <w:rFonts w:hint="default"/>
        <w:lang w:val="it-IT" w:eastAsia="en-US" w:bidi="ar-SA"/>
      </w:rPr>
    </w:lvl>
    <w:lvl w:ilvl="7" w:tplc="57DE4F38">
      <w:numFmt w:val="bullet"/>
      <w:lvlText w:val="•"/>
      <w:lvlJc w:val="left"/>
      <w:pPr>
        <w:ind w:left="7198" w:hanging="360"/>
      </w:pPr>
      <w:rPr>
        <w:rFonts w:hint="default"/>
        <w:lang w:val="it-IT" w:eastAsia="en-US" w:bidi="ar-SA"/>
      </w:rPr>
    </w:lvl>
    <w:lvl w:ilvl="8" w:tplc="6AC2FCF6">
      <w:numFmt w:val="bullet"/>
      <w:lvlText w:val="•"/>
      <w:lvlJc w:val="left"/>
      <w:pPr>
        <w:ind w:left="8012" w:hanging="360"/>
      </w:pPr>
      <w:rPr>
        <w:rFonts w:hint="default"/>
        <w:lang w:val="it-IT" w:eastAsia="en-US" w:bidi="ar-SA"/>
      </w:rPr>
    </w:lvl>
  </w:abstractNum>
  <w:abstractNum w:abstractNumId="25" w15:restartNumberingAfterBreak="0">
    <w:nsid w:val="629253F7"/>
    <w:multiLevelType w:val="hybridMultilevel"/>
    <w:tmpl w:val="E9C48552"/>
    <w:lvl w:ilvl="0" w:tplc="0A56D36A">
      <w:numFmt w:val="bullet"/>
      <w:lvlText w:val="-"/>
      <w:lvlJc w:val="left"/>
      <w:pPr>
        <w:ind w:left="396" w:hanging="113"/>
      </w:pPr>
      <w:rPr>
        <w:rFonts w:ascii="Times New Roman" w:eastAsia="Times New Roman" w:hAnsi="Times New Roman" w:cs="Times New Roman" w:hint="default"/>
        <w:w w:val="93"/>
        <w:sz w:val="20"/>
        <w:szCs w:val="20"/>
        <w:lang w:val="it-IT" w:eastAsia="en-US" w:bidi="ar-SA"/>
      </w:rPr>
    </w:lvl>
    <w:lvl w:ilvl="1" w:tplc="2578D4EE">
      <w:numFmt w:val="bullet"/>
      <w:lvlText w:val="•"/>
      <w:lvlJc w:val="left"/>
      <w:pPr>
        <w:ind w:left="1364" w:hanging="113"/>
      </w:pPr>
      <w:rPr>
        <w:rFonts w:hint="default"/>
        <w:lang w:val="it-IT" w:eastAsia="en-US" w:bidi="ar-SA"/>
      </w:rPr>
    </w:lvl>
    <w:lvl w:ilvl="2" w:tplc="4112995A">
      <w:numFmt w:val="bullet"/>
      <w:lvlText w:val="•"/>
      <w:lvlJc w:val="left"/>
      <w:pPr>
        <w:ind w:left="2329" w:hanging="113"/>
      </w:pPr>
      <w:rPr>
        <w:rFonts w:hint="default"/>
        <w:lang w:val="it-IT" w:eastAsia="en-US" w:bidi="ar-SA"/>
      </w:rPr>
    </w:lvl>
    <w:lvl w:ilvl="3" w:tplc="7A56D7DE">
      <w:numFmt w:val="bullet"/>
      <w:lvlText w:val="•"/>
      <w:lvlJc w:val="left"/>
      <w:pPr>
        <w:ind w:left="3293" w:hanging="113"/>
      </w:pPr>
      <w:rPr>
        <w:rFonts w:hint="default"/>
        <w:lang w:val="it-IT" w:eastAsia="en-US" w:bidi="ar-SA"/>
      </w:rPr>
    </w:lvl>
    <w:lvl w:ilvl="4" w:tplc="0596B512">
      <w:numFmt w:val="bullet"/>
      <w:lvlText w:val="•"/>
      <w:lvlJc w:val="left"/>
      <w:pPr>
        <w:ind w:left="4258" w:hanging="113"/>
      </w:pPr>
      <w:rPr>
        <w:rFonts w:hint="default"/>
        <w:lang w:val="it-IT" w:eastAsia="en-US" w:bidi="ar-SA"/>
      </w:rPr>
    </w:lvl>
    <w:lvl w:ilvl="5" w:tplc="0FD6F2E6">
      <w:numFmt w:val="bullet"/>
      <w:lvlText w:val="•"/>
      <w:lvlJc w:val="left"/>
      <w:pPr>
        <w:ind w:left="5223" w:hanging="113"/>
      </w:pPr>
      <w:rPr>
        <w:rFonts w:hint="default"/>
        <w:lang w:val="it-IT" w:eastAsia="en-US" w:bidi="ar-SA"/>
      </w:rPr>
    </w:lvl>
    <w:lvl w:ilvl="6" w:tplc="FD100694">
      <w:numFmt w:val="bullet"/>
      <w:lvlText w:val="•"/>
      <w:lvlJc w:val="left"/>
      <w:pPr>
        <w:ind w:left="6187" w:hanging="113"/>
      </w:pPr>
      <w:rPr>
        <w:rFonts w:hint="default"/>
        <w:lang w:val="it-IT" w:eastAsia="en-US" w:bidi="ar-SA"/>
      </w:rPr>
    </w:lvl>
    <w:lvl w:ilvl="7" w:tplc="CD7A3E9A">
      <w:numFmt w:val="bullet"/>
      <w:lvlText w:val="•"/>
      <w:lvlJc w:val="left"/>
      <w:pPr>
        <w:ind w:left="7152" w:hanging="113"/>
      </w:pPr>
      <w:rPr>
        <w:rFonts w:hint="default"/>
        <w:lang w:val="it-IT" w:eastAsia="en-US" w:bidi="ar-SA"/>
      </w:rPr>
    </w:lvl>
    <w:lvl w:ilvl="8" w:tplc="299A43BE">
      <w:numFmt w:val="bullet"/>
      <w:lvlText w:val="•"/>
      <w:lvlJc w:val="left"/>
      <w:pPr>
        <w:ind w:left="8117" w:hanging="113"/>
      </w:pPr>
      <w:rPr>
        <w:rFonts w:hint="default"/>
        <w:lang w:val="it-IT" w:eastAsia="en-US" w:bidi="ar-SA"/>
      </w:rPr>
    </w:lvl>
  </w:abstractNum>
  <w:abstractNum w:abstractNumId="26" w15:restartNumberingAfterBreak="0">
    <w:nsid w:val="63003080"/>
    <w:multiLevelType w:val="hybridMultilevel"/>
    <w:tmpl w:val="A81CE62C"/>
    <w:lvl w:ilvl="0" w:tplc="A588D28E">
      <w:numFmt w:val="bullet"/>
      <w:lvlText w:val="-"/>
      <w:lvlJc w:val="left"/>
      <w:pPr>
        <w:ind w:left="398" w:hanging="113"/>
      </w:pPr>
      <w:rPr>
        <w:rFonts w:ascii="Times New Roman" w:eastAsia="Times New Roman" w:hAnsi="Times New Roman" w:cs="Times New Roman" w:hint="default"/>
        <w:w w:val="93"/>
        <w:sz w:val="20"/>
        <w:szCs w:val="20"/>
        <w:lang w:val="it-IT" w:eastAsia="en-US" w:bidi="ar-SA"/>
      </w:rPr>
    </w:lvl>
    <w:lvl w:ilvl="1" w:tplc="3A0C3F2A">
      <w:numFmt w:val="bullet"/>
      <w:lvlText w:val="•"/>
      <w:lvlJc w:val="left"/>
      <w:pPr>
        <w:ind w:left="1346" w:hanging="113"/>
      </w:pPr>
      <w:rPr>
        <w:rFonts w:hint="default"/>
        <w:lang w:val="it-IT" w:eastAsia="en-US" w:bidi="ar-SA"/>
      </w:rPr>
    </w:lvl>
    <w:lvl w:ilvl="2" w:tplc="96D04DF0">
      <w:numFmt w:val="bullet"/>
      <w:lvlText w:val="•"/>
      <w:lvlJc w:val="left"/>
      <w:pPr>
        <w:ind w:left="2292" w:hanging="113"/>
      </w:pPr>
      <w:rPr>
        <w:rFonts w:hint="default"/>
        <w:lang w:val="it-IT" w:eastAsia="en-US" w:bidi="ar-SA"/>
      </w:rPr>
    </w:lvl>
    <w:lvl w:ilvl="3" w:tplc="4EE6657E">
      <w:numFmt w:val="bullet"/>
      <w:lvlText w:val="•"/>
      <w:lvlJc w:val="left"/>
      <w:pPr>
        <w:ind w:left="3238" w:hanging="113"/>
      </w:pPr>
      <w:rPr>
        <w:rFonts w:hint="default"/>
        <w:lang w:val="it-IT" w:eastAsia="en-US" w:bidi="ar-SA"/>
      </w:rPr>
    </w:lvl>
    <w:lvl w:ilvl="4" w:tplc="2DA0AC4A">
      <w:numFmt w:val="bullet"/>
      <w:lvlText w:val="•"/>
      <w:lvlJc w:val="left"/>
      <w:pPr>
        <w:ind w:left="4184" w:hanging="113"/>
      </w:pPr>
      <w:rPr>
        <w:rFonts w:hint="default"/>
        <w:lang w:val="it-IT" w:eastAsia="en-US" w:bidi="ar-SA"/>
      </w:rPr>
    </w:lvl>
    <w:lvl w:ilvl="5" w:tplc="038EBD36">
      <w:numFmt w:val="bullet"/>
      <w:lvlText w:val="•"/>
      <w:lvlJc w:val="left"/>
      <w:pPr>
        <w:ind w:left="5130" w:hanging="113"/>
      </w:pPr>
      <w:rPr>
        <w:rFonts w:hint="default"/>
        <w:lang w:val="it-IT" w:eastAsia="en-US" w:bidi="ar-SA"/>
      </w:rPr>
    </w:lvl>
    <w:lvl w:ilvl="6" w:tplc="46741FAC">
      <w:numFmt w:val="bullet"/>
      <w:lvlText w:val="•"/>
      <w:lvlJc w:val="left"/>
      <w:pPr>
        <w:ind w:left="6076" w:hanging="113"/>
      </w:pPr>
      <w:rPr>
        <w:rFonts w:hint="default"/>
        <w:lang w:val="it-IT" w:eastAsia="en-US" w:bidi="ar-SA"/>
      </w:rPr>
    </w:lvl>
    <w:lvl w:ilvl="7" w:tplc="65BEC124">
      <w:numFmt w:val="bullet"/>
      <w:lvlText w:val="•"/>
      <w:lvlJc w:val="left"/>
      <w:pPr>
        <w:ind w:left="7022" w:hanging="113"/>
      </w:pPr>
      <w:rPr>
        <w:rFonts w:hint="default"/>
        <w:lang w:val="it-IT" w:eastAsia="en-US" w:bidi="ar-SA"/>
      </w:rPr>
    </w:lvl>
    <w:lvl w:ilvl="8" w:tplc="250E16C8">
      <w:numFmt w:val="bullet"/>
      <w:lvlText w:val="•"/>
      <w:lvlJc w:val="left"/>
      <w:pPr>
        <w:ind w:left="7968" w:hanging="113"/>
      </w:pPr>
      <w:rPr>
        <w:rFonts w:hint="default"/>
        <w:lang w:val="it-IT" w:eastAsia="en-US" w:bidi="ar-SA"/>
      </w:rPr>
    </w:lvl>
  </w:abstractNum>
  <w:abstractNum w:abstractNumId="27" w15:restartNumberingAfterBreak="0">
    <w:nsid w:val="635D23B1"/>
    <w:multiLevelType w:val="hybridMultilevel"/>
    <w:tmpl w:val="C9903726"/>
    <w:lvl w:ilvl="0" w:tplc="F8EE736C">
      <w:numFmt w:val="bullet"/>
      <w:lvlText w:val="o"/>
      <w:lvlJc w:val="left"/>
      <w:pPr>
        <w:ind w:left="114" w:hanging="708"/>
      </w:pPr>
      <w:rPr>
        <w:rFonts w:ascii="Times New Roman" w:eastAsia="Times New Roman" w:hAnsi="Times New Roman" w:cs="Times New Roman" w:hint="default"/>
        <w:b w:val="0"/>
        <w:bCs w:val="0"/>
        <w:i w:val="0"/>
        <w:iCs w:val="0"/>
        <w:spacing w:val="0"/>
        <w:w w:val="102"/>
        <w:sz w:val="24"/>
        <w:szCs w:val="24"/>
        <w:lang w:val="it-IT" w:eastAsia="en-US" w:bidi="ar-SA"/>
      </w:rPr>
    </w:lvl>
    <w:lvl w:ilvl="1" w:tplc="840ADAAA">
      <w:numFmt w:val="bullet"/>
      <w:lvlText w:val="•"/>
      <w:lvlJc w:val="left"/>
      <w:pPr>
        <w:ind w:left="1124" w:hanging="708"/>
      </w:pPr>
      <w:rPr>
        <w:rFonts w:hint="default"/>
        <w:lang w:val="it-IT" w:eastAsia="en-US" w:bidi="ar-SA"/>
      </w:rPr>
    </w:lvl>
    <w:lvl w:ilvl="2" w:tplc="2DB4DEA4">
      <w:numFmt w:val="bullet"/>
      <w:lvlText w:val="•"/>
      <w:lvlJc w:val="left"/>
      <w:pPr>
        <w:ind w:left="2128" w:hanging="708"/>
      </w:pPr>
      <w:rPr>
        <w:rFonts w:hint="default"/>
        <w:lang w:val="it-IT" w:eastAsia="en-US" w:bidi="ar-SA"/>
      </w:rPr>
    </w:lvl>
    <w:lvl w:ilvl="3" w:tplc="B986D81A">
      <w:numFmt w:val="bullet"/>
      <w:lvlText w:val="•"/>
      <w:lvlJc w:val="left"/>
      <w:pPr>
        <w:ind w:left="3132" w:hanging="708"/>
      </w:pPr>
      <w:rPr>
        <w:rFonts w:hint="default"/>
        <w:lang w:val="it-IT" w:eastAsia="en-US" w:bidi="ar-SA"/>
      </w:rPr>
    </w:lvl>
    <w:lvl w:ilvl="4" w:tplc="D812BC42">
      <w:numFmt w:val="bullet"/>
      <w:lvlText w:val="•"/>
      <w:lvlJc w:val="left"/>
      <w:pPr>
        <w:ind w:left="4136" w:hanging="708"/>
      </w:pPr>
      <w:rPr>
        <w:rFonts w:hint="default"/>
        <w:lang w:val="it-IT" w:eastAsia="en-US" w:bidi="ar-SA"/>
      </w:rPr>
    </w:lvl>
    <w:lvl w:ilvl="5" w:tplc="B0AE946E">
      <w:numFmt w:val="bullet"/>
      <w:lvlText w:val="•"/>
      <w:lvlJc w:val="left"/>
      <w:pPr>
        <w:ind w:left="5140" w:hanging="708"/>
      </w:pPr>
      <w:rPr>
        <w:rFonts w:hint="default"/>
        <w:lang w:val="it-IT" w:eastAsia="en-US" w:bidi="ar-SA"/>
      </w:rPr>
    </w:lvl>
    <w:lvl w:ilvl="6" w:tplc="EBB8B29E">
      <w:numFmt w:val="bullet"/>
      <w:lvlText w:val="•"/>
      <w:lvlJc w:val="left"/>
      <w:pPr>
        <w:ind w:left="6144" w:hanging="708"/>
      </w:pPr>
      <w:rPr>
        <w:rFonts w:hint="default"/>
        <w:lang w:val="it-IT" w:eastAsia="en-US" w:bidi="ar-SA"/>
      </w:rPr>
    </w:lvl>
    <w:lvl w:ilvl="7" w:tplc="EDAEF4A0">
      <w:numFmt w:val="bullet"/>
      <w:lvlText w:val="•"/>
      <w:lvlJc w:val="left"/>
      <w:pPr>
        <w:ind w:left="7148" w:hanging="708"/>
      </w:pPr>
      <w:rPr>
        <w:rFonts w:hint="default"/>
        <w:lang w:val="it-IT" w:eastAsia="en-US" w:bidi="ar-SA"/>
      </w:rPr>
    </w:lvl>
    <w:lvl w:ilvl="8" w:tplc="4E70A540">
      <w:numFmt w:val="bullet"/>
      <w:lvlText w:val="•"/>
      <w:lvlJc w:val="left"/>
      <w:pPr>
        <w:ind w:left="8152" w:hanging="708"/>
      </w:pPr>
      <w:rPr>
        <w:rFonts w:hint="default"/>
        <w:lang w:val="it-IT" w:eastAsia="en-US" w:bidi="ar-SA"/>
      </w:rPr>
    </w:lvl>
  </w:abstractNum>
  <w:abstractNum w:abstractNumId="28" w15:restartNumberingAfterBreak="0">
    <w:nsid w:val="66D9564D"/>
    <w:multiLevelType w:val="hybridMultilevel"/>
    <w:tmpl w:val="D19E3F72"/>
    <w:lvl w:ilvl="0" w:tplc="9D346D3A">
      <w:numFmt w:val="bullet"/>
      <w:lvlText w:val="❑"/>
      <w:lvlJc w:val="left"/>
      <w:pPr>
        <w:ind w:left="708" w:hanging="708"/>
      </w:pPr>
      <w:rPr>
        <w:rFonts w:ascii="Segoe UI Symbol" w:eastAsia="Segoe UI Symbol" w:hAnsi="Segoe UI Symbol" w:cs="Segoe UI Symbol" w:hint="default"/>
        <w:b w:val="0"/>
        <w:bCs w:val="0"/>
        <w:i w:val="0"/>
        <w:iCs w:val="0"/>
        <w:spacing w:val="0"/>
        <w:w w:val="85"/>
        <w:sz w:val="24"/>
        <w:szCs w:val="24"/>
        <w:lang w:val="it-IT" w:eastAsia="en-US" w:bidi="ar-SA"/>
      </w:rPr>
    </w:lvl>
    <w:lvl w:ilvl="1" w:tplc="BC267A90">
      <w:numFmt w:val="bullet"/>
      <w:lvlText w:val="•"/>
      <w:lvlJc w:val="left"/>
      <w:pPr>
        <w:ind w:left="1718" w:hanging="708"/>
      </w:pPr>
      <w:rPr>
        <w:rFonts w:hint="default"/>
        <w:lang w:val="it-IT" w:eastAsia="en-US" w:bidi="ar-SA"/>
      </w:rPr>
    </w:lvl>
    <w:lvl w:ilvl="2" w:tplc="8A4ACE10">
      <w:numFmt w:val="bullet"/>
      <w:lvlText w:val="•"/>
      <w:lvlJc w:val="left"/>
      <w:pPr>
        <w:ind w:left="2722" w:hanging="708"/>
      </w:pPr>
      <w:rPr>
        <w:rFonts w:hint="default"/>
        <w:lang w:val="it-IT" w:eastAsia="en-US" w:bidi="ar-SA"/>
      </w:rPr>
    </w:lvl>
    <w:lvl w:ilvl="3" w:tplc="F464281C">
      <w:numFmt w:val="bullet"/>
      <w:lvlText w:val="•"/>
      <w:lvlJc w:val="left"/>
      <w:pPr>
        <w:ind w:left="3726" w:hanging="708"/>
      </w:pPr>
      <w:rPr>
        <w:rFonts w:hint="default"/>
        <w:lang w:val="it-IT" w:eastAsia="en-US" w:bidi="ar-SA"/>
      </w:rPr>
    </w:lvl>
    <w:lvl w:ilvl="4" w:tplc="077EBAA2">
      <w:numFmt w:val="bullet"/>
      <w:lvlText w:val="•"/>
      <w:lvlJc w:val="left"/>
      <w:pPr>
        <w:ind w:left="4730" w:hanging="708"/>
      </w:pPr>
      <w:rPr>
        <w:rFonts w:hint="default"/>
        <w:lang w:val="it-IT" w:eastAsia="en-US" w:bidi="ar-SA"/>
      </w:rPr>
    </w:lvl>
    <w:lvl w:ilvl="5" w:tplc="7BE8F8C8">
      <w:numFmt w:val="bullet"/>
      <w:lvlText w:val="•"/>
      <w:lvlJc w:val="left"/>
      <w:pPr>
        <w:ind w:left="5734" w:hanging="708"/>
      </w:pPr>
      <w:rPr>
        <w:rFonts w:hint="default"/>
        <w:lang w:val="it-IT" w:eastAsia="en-US" w:bidi="ar-SA"/>
      </w:rPr>
    </w:lvl>
    <w:lvl w:ilvl="6" w:tplc="D45EC43A">
      <w:numFmt w:val="bullet"/>
      <w:lvlText w:val="•"/>
      <w:lvlJc w:val="left"/>
      <w:pPr>
        <w:ind w:left="6738" w:hanging="708"/>
      </w:pPr>
      <w:rPr>
        <w:rFonts w:hint="default"/>
        <w:lang w:val="it-IT" w:eastAsia="en-US" w:bidi="ar-SA"/>
      </w:rPr>
    </w:lvl>
    <w:lvl w:ilvl="7" w:tplc="708E90C6">
      <w:numFmt w:val="bullet"/>
      <w:lvlText w:val="•"/>
      <w:lvlJc w:val="left"/>
      <w:pPr>
        <w:ind w:left="7742" w:hanging="708"/>
      </w:pPr>
      <w:rPr>
        <w:rFonts w:hint="default"/>
        <w:lang w:val="it-IT" w:eastAsia="en-US" w:bidi="ar-SA"/>
      </w:rPr>
    </w:lvl>
    <w:lvl w:ilvl="8" w:tplc="6086528C">
      <w:numFmt w:val="bullet"/>
      <w:lvlText w:val="•"/>
      <w:lvlJc w:val="left"/>
      <w:pPr>
        <w:ind w:left="8746" w:hanging="708"/>
      </w:pPr>
      <w:rPr>
        <w:rFonts w:hint="default"/>
        <w:lang w:val="it-IT" w:eastAsia="en-US" w:bidi="ar-SA"/>
      </w:rPr>
    </w:lvl>
  </w:abstractNum>
  <w:abstractNum w:abstractNumId="29" w15:restartNumberingAfterBreak="0">
    <w:nsid w:val="691D5E62"/>
    <w:multiLevelType w:val="hybridMultilevel"/>
    <w:tmpl w:val="4AFE8A42"/>
    <w:lvl w:ilvl="0" w:tplc="04100011">
      <w:start w:val="1"/>
      <w:numFmt w:val="decimal"/>
      <w:lvlText w:val="%1)"/>
      <w:lvlJc w:val="left"/>
      <w:pPr>
        <w:ind w:left="832" w:hanging="360"/>
      </w:p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30" w15:restartNumberingAfterBreak="0">
    <w:nsid w:val="6C292EB5"/>
    <w:multiLevelType w:val="hybridMultilevel"/>
    <w:tmpl w:val="FD9AC6AA"/>
    <w:lvl w:ilvl="0" w:tplc="9D346D3A">
      <w:numFmt w:val="bullet"/>
      <w:lvlText w:val="❑"/>
      <w:lvlJc w:val="left"/>
      <w:pPr>
        <w:ind w:left="832" w:hanging="360"/>
      </w:pPr>
      <w:rPr>
        <w:rFonts w:ascii="Segoe UI Symbol" w:eastAsia="Segoe UI Symbol" w:hAnsi="Segoe UI Symbol" w:cs="Segoe UI Symbol" w:hint="default"/>
        <w:b w:val="0"/>
        <w:bCs w:val="0"/>
        <w:i w:val="0"/>
        <w:iCs w:val="0"/>
        <w:spacing w:val="0"/>
        <w:w w:val="85"/>
        <w:sz w:val="24"/>
        <w:szCs w:val="24"/>
        <w:lang w:val="it-IT" w:eastAsia="en-US" w:bidi="ar-SA"/>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31" w15:restartNumberingAfterBreak="0">
    <w:nsid w:val="78F92D27"/>
    <w:multiLevelType w:val="multilevel"/>
    <w:tmpl w:val="CFD00A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E392119"/>
    <w:multiLevelType w:val="multilevel"/>
    <w:tmpl w:val="C7907B4A"/>
    <w:lvl w:ilvl="0">
      <w:numFmt w:val="bullet"/>
      <w:lvlText w:val="-"/>
      <w:lvlJc w:val="left"/>
      <w:pPr>
        <w:ind w:left="360" w:hanging="360"/>
      </w:pPr>
      <w:rPr>
        <w:rFonts w:ascii="Calibri" w:eastAsia="Calibri" w:hAnsi="Calibri" w:cs="Calibri"/>
        <w:b w:val="0"/>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B12D62"/>
    <w:multiLevelType w:val="hybridMultilevel"/>
    <w:tmpl w:val="9D08B21E"/>
    <w:lvl w:ilvl="0" w:tplc="9E361752">
      <w:start w:val="5"/>
      <w:numFmt w:val="decimal"/>
      <w:lvlText w:val="%1"/>
      <w:lvlJc w:val="left"/>
      <w:pPr>
        <w:ind w:left="237" w:hanging="125"/>
      </w:pPr>
      <w:rPr>
        <w:rFonts w:ascii="Calibri" w:eastAsia="Calibri" w:hAnsi="Calibri" w:cs="Calibri" w:hint="default"/>
        <w:w w:val="99"/>
        <w:position w:val="8"/>
        <w:sz w:val="14"/>
        <w:szCs w:val="14"/>
        <w:lang w:val="it-IT" w:eastAsia="en-US" w:bidi="ar-SA"/>
      </w:rPr>
    </w:lvl>
    <w:lvl w:ilvl="1" w:tplc="E21CD782">
      <w:numFmt w:val="bullet"/>
      <w:lvlText w:val="•"/>
      <w:lvlJc w:val="left"/>
      <w:pPr>
        <w:ind w:left="1220" w:hanging="125"/>
      </w:pPr>
      <w:rPr>
        <w:rFonts w:hint="default"/>
        <w:lang w:val="it-IT" w:eastAsia="en-US" w:bidi="ar-SA"/>
      </w:rPr>
    </w:lvl>
    <w:lvl w:ilvl="2" w:tplc="35DEF5B0">
      <w:numFmt w:val="bullet"/>
      <w:lvlText w:val="•"/>
      <w:lvlJc w:val="left"/>
      <w:pPr>
        <w:ind w:left="2201" w:hanging="125"/>
      </w:pPr>
      <w:rPr>
        <w:rFonts w:hint="default"/>
        <w:lang w:val="it-IT" w:eastAsia="en-US" w:bidi="ar-SA"/>
      </w:rPr>
    </w:lvl>
    <w:lvl w:ilvl="3" w:tplc="241E127C">
      <w:numFmt w:val="bullet"/>
      <w:lvlText w:val="•"/>
      <w:lvlJc w:val="left"/>
      <w:pPr>
        <w:ind w:left="3181" w:hanging="125"/>
      </w:pPr>
      <w:rPr>
        <w:rFonts w:hint="default"/>
        <w:lang w:val="it-IT" w:eastAsia="en-US" w:bidi="ar-SA"/>
      </w:rPr>
    </w:lvl>
    <w:lvl w:ilvl="4" w:tplc="A69C36BC">
      <w:numFmt w:val="bullet"/>
      <w:lvlText w:val="•"/>
      <w:lvlJc w:val="left"/>
      <w:pPr>
        <w:ind w:left="4162" w:hanging="125"/>
      </w:pPr>
      <w:rPr>
        <w:rFonts w:hint="default"/>
        <w:lang w:val="it-IT" w:eastAsia="en-US" w:bidi="ar-SA"/>
      </w:rPr>
    </w:lvl>
    <w:lvl w:ilvl="5" w:tplc="223A4F5C">
      <w:numFmt w:val="bullet"/>
      <w:lvlText w:val="•"/>
      <w:lvlJc w:val="left"/>
      <w:pPr>
        <w:ind w:left="5143" w:hanging="125"/>
      </w:pPr>
      <w:rPr>
        <w:rFonts w:hint="default"/>
        <w:lang w:val="it-IT" w:eastAsia="en-US" w:bidi="ar-SA"/>
      </w:rPr>
    </w:lvl>
    <w:lvl w:ilvl="6" w:tplc="0798C50C">
      <w:numFmt w:val="bullet"/>
      <w:lvlText w:val="•"/>
      <w:lvlJc w:val="left"/>
      <w:pPr>
        <w:ind w:left="6123" w:hanging="125"/>
      </w:pPr>
      <w:rPr>
        <w:rFonts w:hint="default"/>
        <w:lang w:val="it-IT" w:eastAsia="en-US" w:bidi="ar-SA"/>
      </w:rPr>
    </w:lvl>
    <w:lvl w:ilvl="7" w:tplc="E0D83E40">
      <w:numFmt w:val="bullet"/>
      <w:lvlText w:val="•"/>
      <w:lvlJc w:val="left"/>
      <w:pPr>
        <w:ind w:left="7104" w:hanging="125"/>
      </w:pPr>
      <w:rPr>
        <w:rFonts w:hint="default"/>
        <w:lang w:val="it-IT" w:eastAsia="en-US" w:bidi="ar-SA"/>
      </w:rPr>
    </w:lvl>
    <w:lvl w:ilvl="8" w:tplc="944E0D68">
      <w:numFmt w:val="bullet"/>
      <w:lvlText w:val="•"/>
      <w:lvlJc w:val="left"/>
      <w:pPr>
        <w:ind w:left="8085" w:hanging="125"/>
      </w:pPr>
      <w:rPr>
        <w:rFonts w:hint="default"/>
        <w:lang w:val="it-IT" w:eastAsia="en-US" w:bidi="ar-SA"/>
      </w:rPr>
    </w:lvl>
  </w:abstractNum>
  <w:num w:numId="1" w16cid:durableId="2143964780">
    <w:abstractNumId w:val="2"/>
  </w:num>
  <w:num w:numId="2" w16cid:durableId="380833333">
    <w:abstractNumId w:val="23"/>
  </w:num>
  <w:num w:numId="3" w16cid:durableId="1056704545">
    <w:abstractNumId w:val="5"/>
  </w:num>
  <w:num w:numId="4" w16cid:durableId="879826385">
    <w:abstractNumId w:val="18"/>
  </w:num>
  <w:num w:numId="5" w16cid:durableId="1249002988">
    <w:abstractNumId w:val="17"/>
  </w:num>
  <w:num w:numId="6" w16cid:durableId="91702687">
    <w:abstractNumId w:val="24"/>
  </w:num>
  <w:num w:numId="7" w16cid:durableId="1392191918">
    <w:abstractNumId w:val="8"/>
  </w:num>
  <w:num w:numId="8" w16cid:durableId="645279036">
    <w:abstractNumId w:val="1"/>
  </w:num>
  <w:num w:numId="9" w16cid:durableId="1502308741">
    <w:abstractNumId w:val="14"/>
  </w:num>
  <w:num w:numId="10" w16cid:durableId="973872633">
    <w:abstractNumId w:val="25"/>
  </w:num>
  <w:num w:numId="11" w16cid:durableId="180440121">
    <w:abstractNumId w:val="13"/>
  </w:num>
  <w:num w:numId="12" w16cid:durableId="414863791">
    <w:abstractNumId w:val="33"/>
  </w:num>
  <w:num w:numId="13" w16cid:durableId="202715343">
    <w:abstractNumId w:val="15"/>
  </w:num>
  <w:num w:numId="14" w16cid:durableId="1114594787">
    <w:abstractNumId w:val="21"/>
  </w:num>
  <w:num w:numId="15" w16cid:durableId="623117548">
    <w:abstractNumId w:val="27"/>
  </w:num>
  <w:num w:numId="16" w16cid:durableId="716273051">
    <w:abstractNumId w:val="0"/>
  </w:num>
  <w:num w:numId="17" w16cid:durableId="267204566">
    <w:abstractNumId w:val="20"/>
  </w:num>
  <w:num w:numId="18" w16cid:durableId="519708928">
    <w:abstractNumId w:val="6"/>
  </w:num>
  <w:num w:numId="19" w16cid:durableId="1325474146">
    <w:abstractNumId w:val="19"/>
  </w:num>
  <w:num w:numId="20" w16cid:durableId="1896819992">
    <w:abstractNumId w:val="10"/>
  </w:num>
  <w:num w:numId="21" w16cid:durableId="788208303">
    <w:abstractNumId w:val="30"/>
  </w:num>
  <w:num w:numId="22" w16cid:durableId="419255229">
    <w:abstractNumId w:val="26"/>
  </w:num>
  <w:num w:numId="23" w16cid:durableId="256183813">
    <w:abstractNumId w:val="4"/>
  </w:num>
  <w:num w:numId="24" w16cid:durableId="1530335184">
    <w:abstractNumId w:val="12"/>
  </w:num>
  <w:num w:numId="25" w16cid:durableId="208080684">
    <w:abstractNumId w:val="31"/>
  </w:num>
  <w:num w:numId="26" w16cid:durableId="2058123926">
    <w:abstractNumId w:val="16"/>
  </w:num>
  <w:num w:numId="27" w16cid:durableId="1737513917">
    <w:abstractNumId w:val="22"/>
  </w:num>
  <w:num w:numId="28" w16cid:durableId="1338922856">
    <w:abstractNumId w:val="32"/>
  </w:num>
  <w:num w:numId="29" w16cid:durableId="342559633">
    <w:abstractNumId w:val="28"/>
  </w:num>
  <w:num w:numId="30" w16cid:durableId="1848859495">
    <w:abstractNumId w:val="3"/>
  </w:num>
  <w:num w:numId="31" w16cid:durableId="2059744848">
    <w:abstractNumId w:val="29"/>
  </w:num>
  <w:num w:numId="32" w16cid:durableId="853419200">
    <w:abstractNumId w:val="11"/>
  </w:num>
  <w:num w:numId="33" w16cid:durableId="533275600">
    <w:abstractNumId w:val="9"/>
  </w:num>
  <w:num w:numId="34" w16cid:durableId="1504135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7D9"/>
    <w:rsid w:val="000145F9"/>
    <w:rsid w:val="000423CE"/>
    <w:rsid w:val="00104DE1"/>
    <w:rsid w:val="0011375B"/>
    <w:rsid w:val="00133964"/>
    <w:rsid w:val="00192E33"/>
    <w:rsid w:val="001A4F5C"/>
    <w:rsid w:val="002517CD"/>
    <w:rsid w:val="002A4983"/>
    <w:rsid w:val="00311F6B"/>
    <w:rsid w:val="00350DD9"/>
    <w:rsid w:val="00382ADF"/>
    <w:rsid w:val="003B380F"/>
    <w:rsid w:val="003C20D1"/>
    <w:rsid w:val="00406448"/>
    <w:rsid w:val="00406C14"/>
    <w:rsid w:val="004267AC"/>
    <w:rsid w:val="00487611"/>
    <w:rsid w:val="004D2A50"/>
    <w:rsid w:val="004D2F4B"/>
    <w:rsid w:val="004D7247"/>
    <w:rsid w:val="0052307C"/>
    <w:rsid w:val="00533CF9"/>
    <w:rsid w:val="0055150E"/>
    <w:rsid w:val="005B705B"/>
    <w:rsid w:val="005E1757"/>
    <w:rsid w:val="005F6BCB"/>
    <w:rsid w:val="006301DE"/>
    <w:rsid w:val="0063560E"/>
    <w:rsid w:val="00645E1B"/>
    <w:rsid w:val="00671016"/>
    <w:rsid w:val="006D3E3C"/>
    <w:rsid w:val="006E2E1E"/>
    <w:rsid w:val="007251A6"/>
    <w:rsid w:val="007556D4"/>
    <w:rsid w:val="007761A3"/>
    <w:rsid w:val="00776BE1"/>
    <w:rsid w:val="007D6F9A"/>
    <w:rsid w:val="007F5353"/>
    <w:rsid w:val="00844F54"/>
    <w:rsid w:val="008745A6"/>
    <w:rsid w:val="00880F9D"/>
    <w:rsid w:val="008E289C"/>
    <w:rsid w:val="008F700D"/>
    <w:rsid w:val="009310D8"/>
    <w:rsid w:val="00934ECA"/>
    <w:rsid w:val="00981BC2"/>
    <w:rsid w:val="009A0C19"/>
    <w:rsid w:val="009C5527"/>
    <w:rsid w:val="009E7DCD"/>
    <w:rsid w:val="009F1991"/>
    <w:rsid w:val="00A01902"/>
    <w:rsid w:val="00A47DD9"/>
    <w:rsid w:val="00A529D5"/>
    <w:rsid w:val="00A90066"/>
    <w:rsid w:val="00AA66CD"/>
    <w:rsid w:val="00AB7455"/>
    <w:rsid w:val="00AD2741"/>
    <w:rsid w:val="00AE5E56"/>
    <w:rsid w:val="00B02C5F"/>
    <w:rsid w:val="00B36ED1"/>
    <w:rsid w:val="00B525CB"/>
    <w:rsid w:val="00B675FA"/>
    <w:rsid w:val="00B80FFD"/>
    <w:rsid w:val="00B90C48"/>
    <w:rsid w:val="00B9493D"/>
    <w:rsid w:val="00BB2545"/>
    <w:rsid w:val="00BF20CE"/>
    <w:rsid w:val="00C03F8F"/>
    <w:rsid w:val="00C0519D"/>
    <w:rsid w:val="00C05F41"/>
    <w:rsid w:val="00C418D6"/>
    <w:rsid w:val="00C6085D"/>
    <w:rsid w:val="00C73613"/>
    <w:rsid w:val="00C92A45"/>
    <w:rsid w:val="00CB3294"/>
    <w:rsid w:val="00CD3E8A"/>
    <w:rsid w:val="00CF60B2"/>
    <w:rsid w:val="00D26F7A"/>
    <w:rsid w:val="00D477D9"/>
    <w:rsid w:val="00D55DC2"/>
    <w:rsid w:val="00D911AB"/>
    <w:rsid w:val="00D96D16"/>
    <w:rsid w:val="00DC37DB"/>
    <w:rsid w:val="00DD3CCA"/>
    <w:rsid w:val="00DE3F00"/>
    <w:rsid w:val="00E805D5"/>
    <w:rsid w:val="00E91E78"/>
    <w:rsid w:val="00EC1FE1"/>
    <w:rsid w:val="00EF2B5A"/>
    <w:rsid w:val="00F13DF9"/>
    <w:rsid w:val="00F16185"/>
    <w:rsid w:val="00F33626"/>
    <w:rsid w:val="00F37ECB"/>
    <w:rsid w:val="00F54CAA"/>
    <w:rsid w:val="00F7501F"/>
    <w:rsid w:val="00F75F1C"/>
    <w:rsid w:val="00F7607A"/>
    <w:rsid w:val="00F90710"/>
    <w:rsid w:val="00F962E3"/>
    <w:rsid w:val="00FA31C7"/>
    <w:rsid w:val="00FB3803"/>
    <w:rsid w:val="00FC6D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42514"/>
  <w15:docId w15:val="{0E869A31-FF00-4C62-8E09-B15120DC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77"/>
      <w:ind w:left="112"/>
      <w:jc w:val="both"/>
      <w:outlineLvl w:val="0"/>
    </w:pPr>
    <w:rPr>
      <w:sz w:val="32"/>
      <w:szCs w:val="32"/>
    </w:rPr>
  </w:style>
  <w:style w:type="paragraph" w:styleId="Titolo2">
    <w:name w:val="heading 2"/>
    <w:basedOn w:val="Normale"/>
    <w:uiPriority w:val="9"/>
    <w:unhideWhenUsed/>
    <w:qFormat/>
    <w:pPr>
      <w:spacing w:before="83"/>
      <w:ind w:left="112"/>
      <w:jc w:val="both"/>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679" w:hanging="356"/>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A47DD9"/>
    <w:pPr>
      <w:tabs>
        <w:tab w:val="center" w:pos="4819"/>
        <w:tab w:val="right" w:pos="9638"/>
      </w:tabs>
    </w:pPr>
  </w:style>
  <w:style w:type="character" w:customStyle="1" w:styleId="IntestazioneCarattere">
    <w:name w:val="Intestazione Carattere"/>
    <w:basedOn w:val="Carpredefinitoparagrafo"/>
    <w:link w:val="Intestazione"/>
    <w:uiPriority w:val="99"/>
    <w:rsid w:val="00A47DD9"/>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A47DD9"/>
    <w:pPr>
      <w:tabs>
        <w:tab w:val="center" w:pos="4819"/>
        <w:tab w:val="right" w:pos="9638"/>
      </w:tabs>
    </w:pPr>
  </w:style>
  <w:style w:type="character" w:customStyle="1" w:styleId="PidipaginaCarattere">
    <w:name w:val="Piè di pagina Carattere"/>
    <w:basedOn w:val="Carpredefinitoparagrafo"/>
    <w:link w:val="Pidipagina"/>
    <w:uiPriority w:val="99"/>
    <w:rsid w:val="00A47DD9"/>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C73613"/>
    <w:rPr>
      <w:color w:val="0000FF" w:themeColor="hyperlink"/>
      <w:u w:val="single"/>
    </w:rPr>
  </w:style>
  <w:style w:type="character" w:styleId="Menzionenonrisolta">
    <w:name w:val="Unresolved Mention"/>
    <w:basedOn w:val="Carpredefinitoparagrafo"/>
    <w:uiPriority w:val="99"/>
    <w:semiHidden/>
    <w:unhideWhenUsed/>
    <w:rsid w:val="00C73613"/>
    <w:rPr>
      <w:color w:val="605E5C"/>
      <w:shd w:val="clear" w:color="auto" w:fill="E1DFDD"/>
    </w:rPr>
  </w:style>
  <w:style w:type="paragraph" w:styleId="Testonotaapidipagina">
    <w:name w:val="footnote text"/>
    <w:basedOn w:val="Normale"/>
    <w:link w:val="TestonotaapidipaginaCarattere"/>
    <w:uiPriority w:val="99"/>
    <w:semiHidden/>
    <w:unhideWhenUsed/>
    <w:rsid w:val="006301DE"/>
    <w:rPr>
      <w:sz w:val="20"/>
      <w:szCs w:val="20"/>
    </w:rPr>
  </w:style>
  <w:style w:type="character" w:customStyle="1" w:styleId="TestonotaapidipaginaCarattere">
    <w:name w:val="Testo nota a piè di pagina Carattere"/>
    <w:basedOn w:val="Carpredefinitoparagrafo"/>
    <w:link w:val="Testonotaapidipagina"/>
    <w:uiPriority w:val="99"/>
    <w:semiHidden/>
    <w:rsid w:val="006301DE"/>
    <w:rPr>
      <w:rFonts w:ascii="Times New Roman" w:eastAsia="Times New Roman" w:hAnsi="Times New Roman" w:cs="Times New Roman"/>
      <w:sz w:val="20"/>
      <w:szCs w:val="20"/>
      <w:lang w:val="it-IT"/>
    </w:rPr>
  </w:style>
  <w:style w:type="character" w:styleId="Rimandonotaapidipagina">
    <w:name w:val="footnote reference"/>
    <w:basedOn w:val="Carpredefinitoparagrafo"/>
    <w:uiPriority w:val="99"/>
    <w:semiHidden/>
    <w:unhideWhenUsed/>
    <w:rsid w:val="006301DE"/>
    <w:rPr>
      <w:vertAlign w:val="superscript"/>
    </w:rPr>
  </w:style>
  <w:style w:type="paragraph" w:styleId="Titolo">
    <w:name w:val="Title"/>
    <w:basedOn w:val="Normale"/>
    <w:link w:val="TitoloCarattere"/>
    <w:uiPriority w:val="1"/>
    <w:qFormat/>
    <w:rsid w:val="00DD3CCA"/>
    <w:pPr>
      <w:spacing w:before="32"/>
      <w:ind w:left="335" w:right="390"/>
      <w:jc w:val="center"/>
    </w:pPr>
    <w:rPr>
      <w:rFonts w:ascii="Calibri" w:eastAsia="Calibri" w:hAnsi="Calibri" w:cs="Calibri"/>
      <w:b/>
      <w:bCs/>
      <w:sz w:val="26"/>
      <w:szCs w:val="26"/>
    </w:rPr>
  </w:style>
  <w:style w:type="character" w:customStyle="1" w:styleId="TitoloCarattere">
    <w:name w:val="Titolo Carattere"/>
    <w:basedOn w:val="Carpredefinitoparagrafo"/>
    <w:link w:val="Titolo"/>
    <w:uiPriority w:val="1"/>
    <w:rsid w:val="00DD3CCA"/>
    <w:rPr>
      <w:rFonts w:ascii="Calibri" w:eastAsia="Calibri" w:hAnsi="Calibri" w:cs="Calibri"/>
      <w:b/>
      <w:bCs/>
      <w:sz w:val="26"/>
      <w:szCs w:val="26"/>
      <w:lang w:val="it-IT"/>
    </w:rPr>
  </w:style>
  <w:style w:type="table" w:styleId="Grigliatabella">
    <w:name w:val="Table Grid"/>
    <w:basedOn w:val="Tabellanormale"/>
    <w:uiPriority w:val="39"/>
    <w:rsid w:val="00DD3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iPriority w:val="35"/>
    <w:unhideWhenUsed/>
    <w:qFormat/>
    <w:rsid w:val="00DD3CCA"/>
    <w:pPr>
      <w:spacing w:after="200"/>
    </w:pPr>
    <w:rPr>
      <w:rFonts w:ascii="Calibri" w:eastAsia="Calibri" w:hAnsi="Calibri" w:cs="Calibri"/>
      <w:i/>
      <w:iCs/>
      <w:color w:val="1F497D" w:themeColor="text2"/>
      <w:sz w:val="18"/>
      <w:szCs w:val="18"/>
    </w:rPr>
  </w:style>
  <w:style w:type="paragraph" w:customStyle="1" w:styleId="Default">
    <w:name w:val="Default"/>
    <w:rsid w:val="00DD3CCA"/>
    <w:pPr>
      <w:widowControl/>
      <w:adjustRightInd w:val="0"/>
    </w:pPr>
    <w:rPr>
      <w:rFonts w:ascii="EUAlbertina" w:hAnsi="EUAlbertina" w:cs="EUAlbertina"/>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300175">
      <w:bodyDiv w:val="1"/>
      <w:marLeft w:val="0"/>
      <w:marRight w:val="0"/>
      <w:marTop w:val="0"/>
      <w:marBottom w:val="0"/>
      <w:divBdr>
        <w:top w:val="none" w:sz="0" w:space="0" w:color="auto"/>
        <w:left w:val="none" w:sz="0" w:space="0" w:color="auto"/>
        <w:bottom w:val="none" w:sz="0" w:space="0" w:color="auto"/>
        <w:right w:val="none" w:sz="0" w:space="0" w:color="auto"/>
      </w:divBdr>
    </w:div>
    <w:div w:id="2060204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ol.gestione@pec.arpalumbria.it" TargetMode="External"/><Relationship Id="rId13" Type="http://schemas.openxmlformats.org/officeDocument/2006/relationships/hyperlink" Target="https://www.bosettiegatti.eu/info/norme/statali/2012_0190.htm" TargetMode="External"/><Relationship Id="rId18" Type="http://schemas.openxmlformats.org/officeDocument/2006/relationships/hyperlink" Target="http://www.arpalumbria.it/privacy"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dpo@arpalumbria.it" TargetMode="External"/><Relationship Id="rId2" Type="http://schemas.openxmlformats.org/officeDocument/2006/relationships/numbering" Target="numbering.xml"/><Relationship Id="rId16" Type="http://schemas.openxmlformats.org/officeDocument/2006/relationships/hyperlink" Target="mailto:arpal@postacert.umbria.it" TargetMode="External"/><Relationship Id="rId20" Type="http://schemas.openxmlformats.org/officeDocument/2006/relationships/hyperlink" Target="https://www.bosettiegatti.eu/info/norme/statali/2013_00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palumbria.it" TargetMode="External"/><Relationship Id="rId5" Type="http://schemas.openxmlformats.org/officeDocument/2006/relationships/webSettings" Target="webSettings.xml"/><Relationship Id="rId15" Type="http://schemas.openxmlformats.org/officeDocument/2006/relationships/hyperlink" Target="https://www.bosettiegatti.eu/info/norme/statali/2015_0124.htm" TargetMode="External"/><Relationship Id="rId23" Type="http://schemas.openxmlformats.org/officeDocument/2006/relationships/theme" Target="theme/theme1.xml"/><Relationship Id="rId10" Type="http://schemas.openxmlformats.org/officeDocument/2006/relationships/hyperlink" Target="http://www.regione.umbria.it" TargetMode="External"/><Relationship Id="rId19" Type="http://schemas.openxmlformats.org/officeDocument/2006/relationships/hyperlink" Target="https://www.bosettiegatti.eu/info/norme/statali/2013_0033.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bosettiegatti.eu/info/norme/statali/2013_0033.ht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BCD2B-CE3F-4489-A4E4-55B7518C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13</Pages>
  <Words>5697</Words>
  <Characters>32478</Characters>
  <Application>Microsoft Office Word</Application>
  <DocSecurity>0</DocSecurity>
  <Lines>270</Lines>
  <Paragraphs>76</Paragraphs>
  <ScaleCrop>false</ScaleCrop>
  <HeadingPairs>
    <vt:vector size="2" baseType="variant">
      <vt:variant>
        <vt:lpstr>Titolo</vt:lpstr>
      </vt:variant>
      <vt:variant>
        <vt:i4>1</vt:i4>
      </vt:variant>
    </vt:vector>
  </HeadingPairs>
  <TitlesOfParts>
    <vt:vector size="1" baseType="lpstr">
      <vt:lpstr>Microsoft Word - Allegato 1 - Domanda di inserimento - Copia.docx</vt:lpstr>
    </vt:vector>
  </TitlesOfParts>
  <Company/>
  <LinksUpToDate>false</LinksUpToDate>
  <CharactersWithSpaces>38099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 1 - Domanda di inserimento - Copia.docx</dc:title>
  <dc:creator>evolpi</dc:creator>
  <cp:lastModifiedBy>Elisabetta Volpi</cp:lastModifiedBy>
  <cp:revision>19</cp:revision>
  <cp:lastPrinted>2025-04-07T07:43:00Z</cp:lastPrinted>
  <dcterms:created xsi:type="dcterms:W3CDTF">2024-11-06T10:42:00Z</dcterms:created>
  <dcterms:modified xsi:type="dcterms:W3CDTF">2025-04-07T07:43:00Z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2022-09-07T00:00:00Z</vt:filetime>
  </property>
  <property fmtid="{D5CDD505-2E9C-101B-9397-08002B2CF9AE}" pid="3" name="LastSaved">
    <vt:filetime>2024-10-07T00:00:00Z</vt:filetime>
  </property>
</Properties>
</file>